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BCE0" w14:textId="5D08DC4A" w:rsidR="008E1C2B" w:rsidRPr="007D1DB6" w:rsidRDefault="008E1C2B" w:rsidP="008E1C2B">
      <w:pPr>
        <w:rPr>
          <w:rFonts w:ascii="Times New Roman" w:hAnsi="Times New Roman" w:cs="Times New Roman"/>
          <w:b/>
          <w:bCs/>
          <w:sz w:val="24"/>
        </w:rPr>
      </w:pPr>
      <w:r w:rsidRPr="007D1DB6">
        <w:rPr>
          <w:rFonts w:ascii="Times New Roman" w:hAnsi="Times New Roman" w:cs="Times New Roman"/>
          <w:b/>
          <w:bCs/>
          <w:sz w:val="24"/>
        </w:rPr>
        <w:t>Appendix 1. Updated population initialization using grid population density</w:t>
      </w:r>
    </w:p>
    <w:p w14:paraId="3DB5A17F" w14:textId="4654E42E" w:rsidR="008E1C2B" w:rsidRPr="007D1DB6" w:rsidRDefault="008E1C2B" w:rsidP="008E1C2B">
      <w:pPr>
        <w:rPr>
          <w:rFonts w:ascii="Times New Roman" w:hAnsi="Times New Roman" w:cs="Times New Roman"/>
          <w:sz w:val="24"/>
        </w:rPr>
      </w:pPr>
      <w:r w:rsidRPr="007D1DB6">
        <w:rPr>
          <w:rFonts w:ascii="Times New Roman" w:hAnsi="Times New Roman" w:cs="Times New Roman"/>
          <w:noProof/>
          <w:sz w:val="24"/>
        </w:rPr>
        <w:drawing>
          <wp:inline distT="0" distB="0" distL="0" distR="0" wp14:anchorId="41C2842B" wp14:editId="38EED34B">
            <wp:extent cx="5731510" cy="1901190"/>
            <wp:effectExtent l="0" t="0" r="0" b="3810"/>
            <wp:docPr id="1679687000" name="그림 1" descr="텍스트, 지도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687000" name="그림 1" descr="텍스트, 지도이(가) 표시된 사진&#10;&#10;AI 생성 콘텐츠는 정확하지 않을 수 있습니다."/>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31510" cy="1901190"/>
                    </a:xfrm>
                    <a:prstGeom prst="rect">
                      <a:avLst/>
                    </a:prstGeom>
                  </pic:spPr>
                </pic:pic>
              </a:graphicData>
            </a:graphic>
          </wp:inline>
        </w:drawing>
      </w:r>
    </w:p>
    <w:p w14:paraId="3BE8305A" w14:textId="77777777" w:rsidR="007D1DB6" w:rsidRDefault="007D1DB6" w:rsidP="008E1C2B">
      <w:pPr>
        <w:jc w:val="both"/>
        <w:rPr>
          <w:rFonts w:ascii="Times New Roman" w:hAnsi="Times New Roman" w:cs="Times New Roman"/>
          <w:sz w:val="24"/>
        </w:rPr>
      </w:pPr>
    </w:p>
    <w:p w14:paraId="2F45D237" w14:textId="6C0554F1" w:rsidR="008E1C2B" w:rsidRPr="007D1DB6" w:rsidRDefault="008E1C2B" w:rsidP="007D1DB6">
      <w:pPr>
        <w:ind w:firstLineChars="100" w:firstLine="240"/>
        <w:jc w:val="both"/>
        <w:rPr>
          <w:rFonts w:ascii="Times New Roman" w:hAnsi="Times New Roman" w:cs="Times New Roman" w:hint="eastAsia"/>
          <w:sz w:val="24"/>
        </w:rPr>
      </w:pPr>
      <w:r w:rsidRPr="007D1DB6">
        <w:rPr>
          <w:rFonts w:ascii="Times New Roman" w:hAnsi="Times New Roman" w:cs="Times New Roman"/>
          <w:sz w:val="24"/>
        </w:rPr>
        <w:t>In the baseline model (our prior agent-based study of inter-regional bypassing and quality dynamics in South Korea</w:t>
      </w:r>
      <w:r w:rsidR="007D1DB6" w:rsidRPr="007D1DB6">
        <w:rPr>
          <w:rStyle w:val="ae"/>
          <w:rFonts w:ascii="Times New Roman" w:hAnsi="Times New Roman" w:cs="Times New Roman"/>
          <w:sz w:val="24"/>
        </w:rPr>
        <w:footnoteReference w:id="1"/>
      </w:r>
      <w:r w:rsidRPr="007D1DB6">
        <w:rPr>
          <w:rFonts w:ascii="Times New Roman" w:hAnsi="Times New Roman" w:cs="Times New Roman"/>
          <w:sz w:val="24"/>
        </w:rPr>
        <w:t>), we simulated 5,126 agents (≈0.01% of the population). Agents were allocated to provinces (</w:t>
      </w:r>
      <w:proofErr w:type="spellStart"/>
      <w:r w:rsidRPr="007D1DB6">
        <w:rPr>
          <w:rFonts w:ascii="Times New Roman" w:hAnsi="Times New Roman" w:cs="Times New Roman"/>
          <w:sz w:val="24"/>
        </w:rPr>
        <w:t>si</w:t>
      </w:r>
      <w:proofErr w:type="spellEnd"/>
      <w:r w:rsidRPr="007D1DB6">
        <w:rPr>
          <w:rFonts w:ascii="Times New Roman" w:hAnsi="Times New Roman" w:cs="Times New Roman"/>
          <w:sz w:val="24"/>
        </w:rPr>
        <w:t>-do) by population share and then placed uniformly at random within provincial boundaries, which limited the realism of urban population concentration.</w:t>
      </w:r>
    </w:p>
    <w:p w14:paraId="7633D25D" w14:textId="0E279328" w:rsidR="00470536" w:rsidRPr="007D1DB6" w:rsidRDefault="008E1C2B" w:rsidP="007D1DB6">
      <w:pPr>
        <w:ind w:firstLineChars="100" w:firstLine="240"/>
        <w:jc w:val="both"/>
        <w:rPr>
          <w:rFonts w:ascii="Times New Roman" w:hAnsi="Times New Roman" w:cs="Times New Roman"/>
          <w:sz w:val="24"/>
        </w:rPr>
      </w:pPr>
      <w:r w:rsidRPr="007D1DB6">
        <w:rPr>
          <w:rFonts w:ascii="Times New Roman" w:hAnsi="Times New Roman" w:cs="Times New Roman"/>
          <w:sz w:val="24"/>
        </w:rPr>
        <w:t>In the updated model, we increased the population to 10,000 agents and initialized locations using 100 m gridded population-density data from the Korean Statistical Geographic Information Service (SGIS) open data portal</w:t>
      </w:r>
      <w:r w:rsidR="007D1DB6" w:rsidRPr="007D1DB6">
        <w:rPr>
          <w:rFonts w:ascii="Times New Roman" w:hAnsi="Times New Roman" w:cs="Times New Roman"/>
          <w:sz w:val="24"/>
        </w:rPr>
        <w:t>.</w:t>
      </w:r>
      <w:r w:rsidR="00C605A0" w:rsidRPr="007D1DB6">
        <w:rPr>
          <w:rStyle w:val="ae"/>
          <w:rFonts w:ascii="Times New Roman" w:hAnsi="Times New Roman" w:cs="Times New Roman"/>
          <w:sz w:val="24"/>
        </w:rPr>
        <w:footnoteReference w:id="2"/>
      </w:r>
      <w:r w:rsidRPr="007D1DB6">
        <w:rPr>
          <w:rFonts w:ascii="Times New Roman" w:hAnsi="Times New Roman" w:cs="Times New Roman"/>
          <w:sz w:val="24"/>
        </w:rPr>
        <w:t xml:space="preserve"> Agents were sampled nationwide with probabilities proportional to grid-cell population and assigned a random location within the selected cell. This update produces a more realistic spatial distribution—especially in dense urban areas and sparsely populated island regions—while preserving the same qualitative emergent patterns observed in the baseline simulation.</w:t>
      </w:r>
    </w:p>
    <w:p w14:paraId="4DC9C28E" w14:textId="77777777" w:rsidR="008E1C2B" w:rsidRPr="007D1DB6" w:rsidRDefault="008E1C2B" w:rsidP="008E1C2B">
      <w:pPr>
        <w:jc w:val="both"/>
        <w:rPr>
          <w:rFonts w:ascii="Times New Roman" w:hAnsi="Times New Roman" w:cs="Times New Roman"/>
          <w:sz w:val="24"/>
        </w:rPr>
      </w:pPr>
    </w:p>
    <w:p w14:paraId="33D7C0E5" w14:textId="77777777" w:rsidR="00C605A0" w:rsidRPr="007D1DB6" w:rsidRDefault="00C605A0">
      <w:pPr>
        <w:widowControl/>
        <w:wordWrap/>
        <w:autoSpaceDE/>
        <w:autoSpaceDN/>
        <w:rPr>
          <w:rFonts w:ascii="Times New Roman" w:hAnsi="Times New Roman" w:cs="Times New Roman"/>
          <w:b/>
          <w:bCs/>
          <w:sz w:val="24"/>
        </w:rPr>
      </w:pPr>
      <w:r w:rsidRPr="007D1DB6">
        <w:rPr>
          <w:rFonts w:ascii="Times New Roman" w:hAnsi="Times New Roman" w:cs="Times New Roman"/>
          <w:b/>
          <w:bCs/>
          <w:sz w:val="24"/>
        </w:rPr>
        <w:br w:type="page"/>
      </w:r>
    </w:p>
    <w:p w14:paraId="4404179F" w14:textId="18BA0829" w:rsidR="008E1C2B" w:rsidRPr="007D1DB6" w:rsidRDefault="008E1C2B" w:rsidP="008E1C2B">
      <w:pPr>
        <w:rPr>
          <w:rFonts w:ascii="Times New Roman" w:hAnsi="Times New Roman" w:cs="Times New Roman"/>
          <w:b/>
          <w:bCs/>
          <w:sz w:val="24"/>
        </w:rPr>
      </w:pPr>
      <w:r w:rsidRPr="007D1DB6">
        <w:rPr>
          <w:rFonts w:ascii="Times New Roman" w:hAnsi="Times New Roman" w:cs="Times New Roman"/>
          <w:b/>
          <w:bCs/>
          <w:sz w:val="24"/>
        </w:rPr>
        <w:lastRenderedPageBreak/>
        <w:t xml:space="preserve">Appendix 2. </w:t>
      </w:r>
      <w:r w:rsidR="00075831" w:rsidRPr="007D1DB6">
        <w:rPr>
          <w:rFonts w:ascii="Times New Roman" w:hAnsi="Times New Roman" w:cs="Times New Roman"/>
          <w:b/>
          <w:bCs/>
          <w:sz w:val="24"/>
        </w:rPr>
        <w:t xml:space="preserve">Time-lagged Scale Effect and </w:t>
      </w:r>
      <w:r w:rsidR="008215BE" w:rsidRPr="007D1DB6">
        <w:rPr>
          <w:rFonts w:ascii="Times New Roman" w:hAnsi="Times New Roman" w:cs="Times New Roman"/>
          <w:b/>
          <w:bCs/>
          <w:sz w:val="24"/>
        </w:rPr>
        <w:t>Congestion Effect</w:t>
      </w:r>
    </w:p>
    <w:p w14:paraId="456EDB36" w14:textId="1D58C760" w:rsidR="00C0454E" w:rsidRPr="007D1DB6" w:rsidRDefault="00C0454E" w:rsidP="007D1DB6">
      <w:pPr>
        <w:ind w:firstLineChars="100" w:firstLine="240"/>
        <w:jc w:val="both"/>
        <w:rPr>
          <w:rFonts w:ascii="Times New Roman" w:hAnsi="Times New Roman" w:cs="Times New Roman"/>
          <w:sz w:val="24"/>
        </w:rPr>
      </w:pPr>
      <w:r w:rsidRPr="007D1DB6">
        <w:rPr>
          <w:rFonts w:ascii="Times New Roman" w:hAnsi="Times New Roman" w:cs="Times New Roman"/>
          <w:sz w:val="24"/>
        </w:rPr>
        <w:t>In our previous study,</w:t>
      </w:r>
      <w:r w:rsidR="007D1DB6">
        <w:rPr>
          <w:rStyle w:val="ae"/>
          <w:rFonts w:ascii="Times New Roman" w:hAnsi="Times New Roman" w:cs="Times New Roman"/>
          <w:sz w:val="24"/>
        </w:rPr>
        <w:footnoteReference w:id="3"/>
      </w:r>
      <w:r w:rsidRPr="007D1DB6">
        <w:rPr>
          <w:rFonts w:ascii="Times New Roman" w:hAnsi="Times New Roman" w:cs="Times New Roman"/>
          <w:sz w:val="24"/>
        </w:rPr>
        <w:t xml:space="preserve"> we modeled the scale effect by updating objective hospital quality as a function of surplus inflow, </w:t>
      </w:r>
      <m:oMath>
        <m:sSubSup>
          <m:sSubSupPr>
            <m:ctrlPr>
              <w:rPr>
                <w:rFonts w:ascii="Cambria Math" w:hAnsi="Cambria Math" w:cs="Times New Roman"/>
                <w:i/>
                <w:sz w:val="24"/>
              </w:rPr>
            </m:ctrlPr>
          </m:sSubSupPr>
          <m:e>
            <m:r>
              <w:rPr>
                <w:rFonts w:ascii="Cambria Math" w:hAnsi="Cambria Math" w:cs="Times New Roman"/>
                <w:sz w:val="24"/>
              </w:rPr>
              <m:t>S</m:t>
            </m:r>
          </m:e>
          <m:sub>
            <m:r>
              <w:rPr>
                <w:rFonts w:ascii="Cambria Math" w:hAnsi="Cambria Math" w:cs="Times New Roman"/>
                <w:sz w:val="24"/>
              </w:rPr>
              <m:t>h</m:t>
            </m:r>
          </m:sub>
          <m:sup>
            <m:r>
              <w:rPr>
                <w:rFonts w:ascii="Cambria Math" w:hAnsi="Cambria Math" w:cs="Times New Roman"/>
                <w:sz w:val="24"/>
              </w:rPr>
              <m:t>t</m:t>
            </m:r>
          </m:sup>
        </m:sSubSup>
      </m:oMath>
      <w:r w:rsidRPr="007D1DB6">
        <w:rPr>
          <w:rFonts w:ascii="Times New Roman" w:hAnsi="Times New Roman" w:cs="Times New Roman"/>
          <w:sz w:val="24"/>
        </w:rPr>
        <w:t xml:space="preserve">, defined as the contemporaneous deviation of hospital </w:t>
      </w:r>
      <m:oMath>
        <m:r>
          <w:rPr>
            <w:rFonts w:ascii="Cambria Math" w:hAnsi="Cambria Math" w:cs="Times New Roman"/>
            <w:sz w:val="24"/>
          </w:rPr>
          <m:t>h</m:t>
        </m:r>
      </m:oMath>
      <w:r w:rsidRPr="007D1DB6">
        <w:rPr>
          <w:rFonts w:ascii="Times New Roman" w:hAnsi="Times New Roman" w:cs="Times New Roman"/>
          <w:sz w:val="24"/>
        </w:rPr>
        <w:t>’s patient inflow from the uniform-allocation benchmark:</w:t>
      </w:r>
    </w:p>
    <w:p w14:paraId="1D7663C7" w14:textId="02716638" w:rsidR="00C0454E" w:rsidRPr="007D1DB6" w:rsidRDefault="00A92569" w:rsidP="00C0454E">
      <w:pPr>
        <w:jc w:val="both"/>
        <w:rPr>
          <w:rFonts w:ascii="Times New Roman" w:hAnsi="Times New Roman" w:cs="Times New Roman"/>
          <w:sz w:val="24"/>
        </w:rPr>
      </w:pPr>
      <m:oMathPara>
        <m:oMath>
          <m:sSubSup>
            <m:sSubSupPr>
              <m:ctrlPr>
                <w:rPr>
                  <w:rFonts w:ascii="Cambria Math" w:hAnsi="Cambria Math" w:cs="Times New Roman"/>
                  <w:i/>
                  <w:sz w:val="24"/>
                </w:rPr>
              </m:ctrlPr>
            </m:sSubSupPr>
            <m:e>
              <m:r>
                <w:rPr>
                  <w:rFonts w:ascii="Cambria Math" w:hAnsi="Cambria Math" w:cs="Times New Roman"/>
                  <w:sz w:val="24"/>
                </w:rPr>
                <m:t>S</m:t>
              </m:r>
            </m:e>
            <m:sub>
              <m:r>
                <w:rPr>
                  <w:rFonts w:ascii="Cambria Math" w:hAnsi="Cambria Math" w:cs="Times New Roman"/>
                  <w:sz w:val="24"/>
                </w:rPr>
                <m:t>h, base</m:t>
              </m:r>
            </m:sub>
            <m:sup>
              <m:r>
                <w:rPr>
                  <w:rFonts w:ascii="Cambria Math" w:hAnsi="Cambria Math" w:cs="Times New Roman"/>
                  <w:sz w:val="24"/>
                </w:rPr>
                <m:t>t</m:t>
              </m:r>
            </m:sup>
          </m:sSubSup>
          <m:r>
            <w:rPr>
              <w:rFonts w:ascii="Cambria Math" w:hAnsi="Cambria Math" w:cs="Times New Roman"/>
              <w:sz w:val="24"/>
            </w:rPr>
            <m:t>=</m:t>
          </m:r>
          <m:acc>
            <m:accPr>
              <m:chr m:val="̅"/>
              <m:ctrlPr>
                <w:rPr>
                  <w:rFonts w:ascii="Cambria Math" w:hAnsi="Cambria Math" w:cs="Times New Roman"/>
                  <w:i/>
                  <w:sz w:val="24"/>
                </w:rPr>
              </m:ctrlPr>
            </m:accPr>
            <m:e>
              <m:sSubSup>
                <m:sSubSupPr>
                  <m:ctrlPr>
                    <w:rPr>
                      <w:rFonts w:ascii="Cambria Math" w:hAnsi="Cambria Math" w:cs="Times New Roman"/>
                      <w:i/>
                      <w:sz w:val="24"/>
                    </w:rPr>
                  </m:ctrlPr>
                </m:sSubSupPr>
                <m:e>
                  <m:r>
                    <w:rPr>
                      <w:rFonts w:ascii="Cambria Math" w:hAnsi="Cambria Math" w:cs="Times New Roman"/>
                      <w:sz w:val="24"/>
                    </w:rPr>
                    <m:t>P</m:t>
                  </m:r>
                </m:e>
                <m:sub>
                  <m:r>
                    <w:rPr>
                      <w:rFonts w:ascii="Cambria Math" w:hAnsi="Cambria Math" w:cs="Times New Roman"/>
                      <w:sz w:val="24"/>
                    </w:rPr>
                    <m:t>h</m:t>
                  </m:r>
                </m:sub>
                <m:sup>
                  <m:r>
                    <w:rPr>
                      <w:rFonts w:ascii="Cambria Math" w:hAnsi="Cambria Math" w:cs="Times New Roman"/>
                      <w:sz w:val="24"/>
                    </w:rPr>
                    <m:t>t</m:t>
                  </m:r>
                </m:sup>
              </m:sSubSup>
            </m:e>
          </m:acc>
          <m:r>
            <w:rPr>
              <w:rFonts w:ascii="Cambria Math" w:hAnsi="Cambria Math" w:cs="Times New Roman"/>
              <w:sz w:val="24"/>
            </w:rPr>
            <m:t>-</m:t>
          </m:r>
          <m:f>
            <m:fPr>
              <m:ctrlPr>
                <w:rPr>
                  <w:rFonts w:ascii="Cambria Math" w:hAnsi="Cambria Math" w:cs="Times New Roman"/>
                  <w:i/>
                  <w:sz w:val="24"/>
                </w:rPr>
              </m:ctrlPr>
            </m:fPr>
            <m:num>
              <m:r>
                <w:rPr>
                  <w:rFonts w:ascii="Cambria Math" w:hAnsi="Cambria Math" w:cs="Times New Roman"/>
                  <w:sz w:val="24"/>
                </w:rPr>
                <m:t>1</m:t>
              </m:r>
            </m:num>
            <m:den>
              <m:d>
                <m:dPr>
                  <m:begChr m:val="|"/>
                  <m:endChr m:val="|"/>
                  <m:ctrlPr>
                    <w:rPr>
                      <w:rFonts w:ascii="Cambria Math" w:hAnsi="Cambria Math" w:cs="Times New Roman"/>
                      <w:i/>
                      <w:sz w:val="24"/>
                    </w:rPr>
                  </m:ctrlPr>
                </m:dPr>
                <m:e>
                  <m:r>
                    <w:rPr>
                      <w:rFonts w:ascii="Cambria Math" w:hAnsi="Cambria Math" w:cs="Times New Roman"/>
                      <w:sz w:val="24"/>
                    </w:rPr>
                    <m:t>H</m:t>
                  </m:r>
                </m:e>
              </m:d>
            </m:den>
          </m:f>
        </m:oMath>
      </m:oMathPara>
    </w:p>
    <w:p w14:paraId="6E7B53BF" w14:textId="287E43E1" w:rsidR="0022145D" w:rsidRPr="007D1DB6" w:rsidRDefault="00A92569" w:rsidP="00C0454E">
      <w:pPr>
        <w:jc w:val="center"/>
        <w:rPr>
          <w:rFonts w:ascii="Times New Roman" w:hAnsi="Times New Roman" w:cs="Times New Roman"/>
          <w:i/>
          <w:sz w:val="24"/>
        </w:rPr>
      </w:pPr>
      <m:oMathPara>
        <m:oMath>
          <m:sSubSup>
            <m:sSubSupPr>
              <m:ctrlPr>
                <w:rPr>
                  <w:rFonts w:ascii="Cambria Math" w:hAnsi="Cambria Math" w:cs="Times New Roman"/>
                  <w:i/>
                  <w:sz w:val="24"/>
                </w:rPr>
              </m:ctrlPr>
            </m:sSubSupPr>
            <m:e>
              <m:r>
                <w:rPr>
                  <w:rFonts w:ascii="Cambria Math" w:hAnsi="Cambria Math" w:cs="Times New Roman"/>
                  <w:sz w:val="24"/>
                </w:rPr>
                <m:t>OHQ</m:t>
              </m:r>
            </m:e>
            <m:sub>
              <m:r>
                <w:rPr>
                  <w:rFonts w:ascii="Cambria Math" w:hAnsi="Cambria Math" w:cs="Times New Roman"/>
                  <w:sz w:val="24"/>
                </w:rPr>
                <m:t>h</m:t>
              </m:r>
            </m:sub>
            <m:sup>
              <m:r>
                <w:rPr>
                  <w:rFonts w:ascii="Cambria Math" w:hAnsi="Cambria Math" w:cs="Times New Roman"/>
                  <w:sz w:val="24"/>
                </w:rPr>
                <m:t>t+1</m:t>
              </m:r>
            </m:sup>
          </m:sSubSup>
          <m:r>
            <w:rPr>
              <w:rFonts w:ascii="Cambria Math" w:hAnsi="Cambria Math" w:cs="Times New Roman"/>
              <w:sz w:val="24"/>
            </w:rPr>
            <m:t>=</m:t>
          </m:r>
          <m:sSubSup>
            <m:sSubSupPr>
              <m:ctrlPr>
                <w:rPr>
                  <w:rFonts w:ascii="Cambria Math" w:hAnsi="Cambria Math" w:cs="Times New Roman"/>
                  <w:i/>
                  <w:sz w:val="24"/>
                </w:rPr>
              </m:ctrlPr>
            </m:sSubSupPr>
            <m:e>
              <m:r>
                <w:rPr>
                  <w:rFonts w:ascii="Cambria Math" w:hAnsi="Cambria Math" w:cs="Times New Roman"/>
                  <w:sz w:val="24"/>
                </w:rPr>
                <m:t>OHQ</m:t>
              </m:r>
            </m:e>
            <m:sub>
              <m:r>
                <w:rPr>
                  <w:rFonts w:ascii="Cambria Math" w:hAnsi="Cambria Math" w:cs="Times New Roman"/>
                  <w:sz w:val="24"/>
                </w:rPr>
                <m:t>h</m:t>
              </m:r>
            </m:sub>
            <m:sup>
              <m:r>
                <w:rPr>
                  <w:rFonts w:ascii="Cambria Math" w:hAnsi="Cambria Math" w:cs="Times New Roman"/>
                  <w:sz w:val="24"/>
                </w:rPr>
                <m:t>t</m:t>
              </m:r>
            </m:sup>
          </m:sSubSup>
          <m:r>
            <w:rPr>
              <w:rFonts w:ascii="Cambria Math" w:hAnsi="Cambria Math" w:cs="Times New Roman"/>
              <w:sz w:val="24"/>
            </w:rPr>
            <m:t>×</m:t>
          </m:r>
          <m:d>
            <m:dPr>
              <m:ctrlPr>
                <w:rPr>
                  <w:rFonts w:ascii="Cambria Math" w:hAnsi="Cambria Math" w:cs="Times New Roman"/>
                  <w:i/>
                  <w:sz w:val="24"/>
                </w:rPr>
              </m:ctrlPr>
            </m:dPr>
            <m:e>
              <m:r>
                <w:rPr>
                  <w:rFonts w:ascii="Cambria Math" w:hAnsi="Cambria Math" w:cs="Times New Roman"/>
                  <w:sz w:val="24"/>
                </w:rPr>
                <m:t>1+</m:t>
              </m:r>
              <m:sSub>
                <m:sSubPr>
                  <m:ctrlPr>
                    <w:rPr>
                      <w:rFonts w:ascii="Cambria Math" w:hAnsi="Cambria Math" w:cs="Times New Roman"/>
                      <w:i/>
                      <w:sz w:val="24"/>
                    </w:rPr>
                  </m:ctrlPr>
                </m:sSubPr>
                <m:e>
                  <m:r>
                    <w:rPr>
                      <w:rFonts w:ascii="Cambria Math" w:hAnsi="Cambria Math" w:cs="Times New Roman"/>
                      <w:sz w:val="24"/>
                    </w:rPr>
                    <m:t>μ</m:t>
                  </m:r>
                </m:e>
                <m:sub>
                  <m:r>
                    <w:rPr>
                      <w:rFonts w:ascii="Cambria Math" w:hAnsi="Cambria Math" w:cs="Times New Roman"/>
                      <w:sz w:val="24"/>
                    </w:rPr>
                    <m:t>scale</m:t>
                  </m:r>
                </m:sub>
              </m:sSub>
              <m:r>
                <w:rPr>
                  <w:rFonts w:ascii="Cambria Math" w:hAnsi="Cambria Math" w:cs="Times New Roman"/>
                  <w:sz w:val="24"/>
                </w:rPr>
                <m:t xml:space="preserve"> </m:t>
              </m:r>
              <m:sSubSup>
                <m:sSubSupPr>
                  <m:ctrlPr>
                    <w:rPr>
                      <w:rFonts w:ascii="Cambria Math" w:hAnsi="Cambria Math" w:cs="Times New Roman"/>
                      <w:i/>
                      <w:sz w:val="24"/>
                    </w:rPr>
                  </m:ctrlPr>
                </m:sSubSupPr>
                <m:e>
                  <m:r>
                    <w:rPr>
                      <w:rFonts w:ascii="Cambria Math" w:hAnsi="Cambria Math" w:cs="Times New Roman"/>
                      <w:sz w:val="24"/>
                    </w:rPr>
                    <m:t>S</m:t>
                  </m:r>
                </m:e>
                <m:sub>
                  <m:r>
                    <w:rPr>
                      <w:rFonts w:ascii="Cambria Math" w:hAnsi="Cambria Math" w:cs="Times New Roman"/>
                      <w:sz w:val="24"/>
                    </w:rPr>
                    <m:t>h, base</m:t>
                  </m:r>
                </m:sub>
                <m:sup>
                  <m:r>
                    <w:rPr>
                      <w:rFonts w:ascii="Cambria Math" w:hAnsi="Cambria Math" w:cs="Times New Roman"/>
                      <w:sz w:val="24"/>
                    </w:rPr>
                    <m:t>t</m:t>
                  </m:r>
                </m:sup>
              </m:sSubSup>
              <m:r>
                <w:rPr>
                  <w:rFonts w:ascii="Cambria Math" w:hAnsi="Cambria Math" w:cs="Times New Roman"/>
                  <w:sz w:val="24"/>
                </w:rPr>
                <m:t>×</m:t>
              </m:r>
              <m:d>
                <m:dPr>
                  <m:ctrlPr>
                    <w:rPr>
                      <w:rFonts w:ascii="Cambria Math" w:hAnsi="Cambria Math" w:cs="Times New Roman"/>
                      <w:i/>
                      <w:sz w:val="24"/>
                    </w:rPr>
                  </m:ctrlPr>
                </m:dPr>
                <m:e>
                  <m:r>
                    <w:rPr>
                      <w:rFonts w:ascii="Cambria Math" w:hAnsi="Cambria Math" w:cs="Times New Roman"/>
                      <w:sz w:val="24"/>
                    </w:rPr>
                    <m:t>1-</m:t>
                  </m:r>
                  <m:d>
                    <m:dPr>
                      <m:begChr m:val="|"/>
                      <m:endChr m:val="|"/>
                      <m:ctrlPr>
                        <w:rPr>
                          <w:rFonts w:ascii="Cambria Math" w:hAnsi="Cambria Math" w:cs="Times New Roman"/>
                          <w:i/>
                          <w:sz w:val="24"/>
                        </w:rPr>
                      </m:ctrlPr>
                    </m:dPr>
                    <m:e>
                      <m:f>
                        <m:fPr>
                          <m:ctrlPr>
                            <w:rPr>
                              <w:rFonts w:ascii="Cambria Math" w:hAnsi="Cambria Math" w:cs="Times New Roman"/>
                              <w:i/>
                              <w:sz w:val="24"/>
                            </w:rPr>
                          </m:ctrlPr>
                        </m:fPr>
                        <m:num>
                          <m:sSubSup>
                            <m:sSubSupPr>
                              <m:ctrlPr>
                                <w:rPr>
                                  <w:rFonts w:ascii="Cambria Math" w:hAnsi="Cambria Math" w:cs="Times New Roman"/>
                                  <w:i/>
                                  <w:sz w:val="24"/>
                                </w:rPr>
                              </m:ctrlPr>
                            </m:sSubSupPr>
                            <m:e>
                              <m:r>
                                <w:rPr>
                                  <w:rFonts w:ascii="Cambria Math" w:hAnsi="Cambria Math" w:cs="Times New Roman"/>
                                  <w:sz w:val="24"/>
                                </w:rPr>
                                <m:t>OHQ</m:t>
                              </m:r>
                            </m:e>
                            <m:sub>
                              <m:r>
                                <w:rPr>
                                  <w:rFonts w:ascii="Cambria Math" w:hAnsi="Cambria Math" w:cs="Times New Roman"/>
                                  <w:sz w:val="24"/>
                                </w:rPr>
                                <m:t>h</m:t>
                              </m:r>
                            </m:sub>
                            <m:sup>
                              <m:r>
                                <w:rPr>
                                  <w:rFonts w:ascii="Cambria Math" w:hAnsi="Cambria Math" w:cs="Times New Roman"/>
                                  <w:sz w:val="24"/>
                                </w:rPr>
                                <m:t>t</m:t>
                              </m:r>
                            </m:sup>
                          </m:sSubSup>
                          <m:r>
                            <w:rPr>
                              <w:rFonts w:ascii="Cambria Math" w:hAnsi="Cambria Math" w:cs="Times New Roman"/>
                              <w:sz w:val="24"/>
                            </w:rPr>
                            <m:t>-2.5</m:t>
                          </m:r>
                        </m:num>
                        <m:den>
                          <m:r>
                            <w:rPr>
                              <w:rFonts w:ascii="Cambria Math" w:hAnsi="Cambria Math" w:cs="Times New Roman"/>
                              <w:sz w:val="24"/>
                            </w:rPr>
                            <m:t>2.5</m:t>
                          </m:r>
                        </m:den>
                      </m:f>
                    </m:e>
                  </m:d>
                </m:e>
              </m:d>
            </m:e>
          </m:d>
        </m:oMath>
      </m:oMathPara>
    </w:p>
    <w:p w14:paraId="4ACAE1CE" w14:textId="47EE38FF" w:rsidR="00D15069" w:rsidRPr="007D1DB6" w:rsidRDefault="00C0454E" w:rsidP="007D1DB6">
      <w:pPr>
        <w:ind w:firstLineChars="100" w:firstLine="240"/>
        <w:jc w:val="both"/>
        <w:rPr>
          <w:rFonts w:ascii="Times New Roman" w:hAnsi="Times New Roman" w:cs="Times New Roman"/>
          <w:sz w:val="24"/>
        </w:rPr>
      </w:pPr>
      <w:r w:rsidRPr="007D1DB6">
        <w:rPr>
          <w:rFonts w:ascii="Times New Roman" w:hAnsi="Times New Roman" w:cs="Times New Roman"/>
          <w:sz w:val="24"/>
        </w:rPr>
        <w:t xml:space="preserve">Here, </w:t>
      </w:r>
      <m:oMath>
        <m:r>
          <w:rPr>
            <w:rFonts w:ascii="Cambria Math" w:hAnsi="Cambria Math" w:cs="Times New Roman"/>
            <w:sz w:val="24"/>
          </w:rPr>
          <m:t>h∈H</m:t>
        </m:r>
      </m:oMath>
      <w:r w:rsidRPr="007D1DB6">
        <w:rPr>
          <w:rFonts w:ascii="Times New Roman" w:hAnsi="Times New Roman" w:cs="Times New Roman"/>
          <w:sz w:val="24"/>
        </w:rPr>
        <w:t xml:space="preserve"> indexes tertiary hospitals and </w:t>
      </w:r>
      <m:oMath>
        <m:d>
          <m:dPr>
            <m:begChr m:val="|"/>
            <m:endChr m:val="|"/>
            <m:ctrlPr>
              <w:rPr>
                <w:rFonts w:ascii="Cambria Math" w:hAnsi="Cambria Math" w:cs="Times New Roman"/>
                <w:i/>
                <w:sz w:val="24"/>
              </w:rPr>
            </m:ctrlPr>
          </m:dPr>
          <m:e>
            <m:r>
              <w:rPr>
                <w:rFonts w:ascii="Cambria Math" w:hAnsi="Cambria Math" w:cs="Times New Roman"/>
                <w:sz w:val="24"/>
              </w:rPr>
              <m:t>H</m:t>
            </m:r>
          </m:e>
        </m:d>
      </m:oMath>
      <w:r w:rsidRPr="007D1DB6">
        <w:rPr>
          <w:rFonts w:ascii="Times New Roman" w:hAnsi="Times New Roman" w:cs="Times New Roman"/>
          <w:sz w:val="24"/>
        </w:rPr>
        <w:t xml:space="preserve"> denotes the total number of hospitals. </w:t>
      </w:r>
      <m:oMath>
        <m:acc>
          <m:accPr>
            <m:chr m:val="̅"/>
            <m:ctrlPr>
              <w:rPr>
                <w:rFonts w:ascii="Cambria Math" w:hAnsi="Cambria Math" w:cs="Times New Roman"/>
                <w:i/>
                <w:sz w:val="24"/>
              </w:rPr>
            </m:ctrlPr>
          </m:accPr>
          <m:e>
            <m:sSubSup>
              <m:sSubSupPr>
                <m:ctrlPr>
                  <w:rPr>
                    <w:rFonts w:ascii="Cambria Math" w:hAnsi="Cambria Math" w:cs="Times New Roman"/>
                    <w:i/>
                    <w:sz w:val="24"/>
                  </w:rPr>
                </m:ctrlPr>
              </m:sSubSupPr>
              <m:e>
                <m:r>
                  <w:rPr>
                    <w:rFonts w:ascii="Cambria Math" w:hAnsi="Cambria Math" w:cs="Times New Roman"/>
                    <w:sz w:val="24"/>
                  </w:rPr>
                  <m:t>P</m:t>
                </m:r>
              </m:e>
              <m:sub>
                <m:r>
                  <w:rPr>
                    <w:rFonts w:ascii="Cambria Math" w:hAnsi="Cambria Math" w:cs="Times New Roman"/>
                    <w:sz w:val="24"/>
                  </w:rPr>
                  <m:t>h</m:t>
                </m:r>
              </m:sub>
              <m:sup>
                <m:r>
                  <w:rPr>
                    <w:rFonts w:ascii="Cambria Math" w:hAnsi="Cambria Math" w:cs="Times New Roman"/>
                    <w:sz w:val="24"/>
                  </w:rPr>
                  <m:t>t</m:t>
                </m:r>
              </m:sup>
            </m:sSubSup>
          </m:e>
        </m:acc>
      </m:oMath>
      <w:r w:rsidRPr="007D1DB6">
        <w:rPr>
          <w:rFonts w:ascii="Times New Roman" w:hAnsi="Times New Roman" w:cs="Times New Roman"/>
          <w:sz w:val="24"/>
        </w:rPr>
        <w:t xml:space="preserve"> is hospital </w:t>
      </w:r>
      <m:oMath>
        <m:r>
          <w:rPr>
            <w:rFonts w:ascii="Cambria Math" w:hAnsi="Cambria Math" w:cs="Times New Roman"/>
            <w:sz w:val="24"/>
          </w:rPr>
          <m:t>h</m:t>
        </m:r>
      </m:oMath>
      <w:r w:rsidRPr="007D1DB6">
        <w:rPr>
          <w:rFonts w:ascii="Times New Roman" w:hAnsi="Times New Roman" w:cs="Times New Roman"/>
          <w:sz w:val="24"/>
        </w:rPr>
        <w:t xml:space="preserve">’s normalized patient inflow at time </w:t>
      </w:r>
      <m:oMath>
        <m:r>
          <w:rPr>
            <w:rFonts w:ascii="Cambria Math" w:hAnsi="Cambria Math" w:cs="Times New Roman"/>
            <w:sz w:val="24"/>
          </w:rPr>
          <m:t>t</m:t>
        </m:r>
      </m:oMath>
      <w:r w:rsidRPr="007D1DB6">
        <w:rPr>
          <w:rFonts w:ascii="Times New Roman" w:hAnsi="Times New Roman" w:cs="Times New Roman"/>
          <w:sz w:val="24"/>
        </w:rPr>
        <w:t xml:space="preserve"> (i.e., the share of patients choosing hospital </w:t>
      </w:r>
      <m:oMath>
        <m:r>
          <w:rPr>
            <w:rFonts w:ascii="Cambria Math" w:hAnsi="Cambria Math" w:cs="Times New Roman"/>
            <w:sz w:val="24"/>
          </w:rPr>
          <m:t>h</m:t>
        </m:r>
      </m:oMath>
      <w:r w:rsidRPr="007D1DB6">
        <w:rPr>
          <w:rFonts w:ascii="Times New Roman" w:hAnsi="Times New Roman" w:cs="Times New Roman"/>
          <w:sz w:val="24"/>
        </w:rPr>
        <w:t xml:space="preserve"> among all patients treated at time </w:t>
      </w:r>
      <m:oMath>
        <m:r>
          <w:rPr>
            <w:rFonts w:ascii="Cambria Math" w:hAnsi="Cambria Math" w:cs="Times New Roman"/>
            <w:sz w:val="24"/>
          </w:rPr>
          <m:t>t</m:t>
        </m:r>
      </m:oMath>
      <w:r w:rsidRPr="007D1DB6">
        <w:rPr>
          <w:rFonts w:ascii="Times New Roman" w:hAnsi="Times New Roman" w:cs="Times New Roman"/>
          <w:sz w:val="24"/>
        </w:rPr>
        <w:t xml:space="preserve">, so that </w:t>
      </w:r>
      <m:oMath>
        <m:nary>
          <m:naryPr>
            <m:chr m:val="∑"/>
            <m:supHide m:val="1"/>
            <m:ctrlPr>
              <w:rPr>
                <w:rStyle w:val="s1"/>
                <w:rFonts w:ascii="Cambria Math" w:hAnsi="Cambria Math" w:cs="Times New Roman"/>
                <w:sz w:val="24"/>
              </w:rPr>
            </m:ctrlPr>
          </m:naryPr>
          <m:sub>
            <m:r>
              <w:rPr>
                <w:rStyle w:val="s1"/>
                <w:rFonts w:ascii="Cambria Math" w:hAnsi="Cambria Math" w:cs="Times New Roman"/>
                <w:sz w:val="24"/>
              </w:rPr>
              <m:t>h</m:t>
            </m:r>
            <m:r>
              <m:rPr>
                <m:sty m:val="p"/>
              </m:rPr>
              <w:rPr>
                <w:rStyle w:val="s1"/>
                <w:rFonts w:ascii="Cambria Math" w:hAnsi="Cambria Math" w:cs="Times New Roman"/>
                <w:sz w:val="24"/>
              </w:rPr>
              <m:t>∈</m:t>
            </m:r>
            <m:r>
              <w:rPr>
                <w:rStyle w:val="s1"/>
                <w:rFonts w:ascii="Cambria Math" w:hAnsi="Cambria Math" w:cs="Times New Roman"/>
                <w:sz w:val="24"/>
              </w:rPr>
              <m:t>H</m:t>
            </m:r>
            <m:ctrlPr>
              <w:rPr>
                <w:rStyle w:val="s1"/>
                <w:rFonts w:ascii="Cambria Math" w:hAnsi="Cambria Math" w:cs="Times New Roman"/>
                <w:i/>
                <w:sz w:val="24"/>
              </w:rPr>
            </m:ctrlPr>
          </m:sub>
          <m:sup/>
          <m:e>
            <m:acc>
              <m:accPr>
                <m:chr m:val="̅"/>
                <m:ctrlPr>
                  <w:rPr>
                    <w:rFonts w:ascii="Cambria Math" w:hAnsi="Cambria Math" w:cs="Times New Roman"/>
                    <w:i/>
                    <w:sz w:val="24"/>
                  </w:rPr>
                </m:ctrlPr>
              </m:accPr>
              <m:e>
                <m:sSubSup>
                  <m:sSubSupPr>
                    <m:ctrlPr>
                      <w:rPr>
                        <w:rFonts w:ascii="Cambria Math" w:hAnsi="Cambria Math" w:cs="Times New Roman"/>
                        <w:i/>
                        <w:sz w:val="24"/>
                      </w:rPr>
                    </m:ctrlPr>
                  </m:sSubSupPr>
                  <m:e>
                    <m:r>
                      <w:rPr>
                        <w:rFonts w:ascii="Cambria Math" w:hAnsi="Cambria Math" w:cs="Times New Roman"/>
                        <w:sz w:val="24"/>
                      </w:rPr>
                      <m:t>P</m:t>
                    </m:r>
                  </m:e>
                  <m:sub>
                    <m:r>
                      <w:rPr>
                        <w:rFonts w:ascii="Cambria Math" w:hAnsi="Cambria Math" w:cs="Times New Roman"/>
                        <w:sz w:val="24"/>
                      </w:rPr>
                      <m:t>h</m:t>
                    </m:r>
                  </m:sub>
                  <m:sup>
                    <m:r>
                      <w:rPr>
                        <w:rFonts w:ascii="Cambria Math" w:hAnsi="Cambria Math" w:cs="Times New Roman"/>
                        <w:sz w:val="24"/>
                      </w:rPr>
                      <m:t>t</m:t>
                    </m:r>
                  </m:sup>
                </m:sSubSup>
              </m:e>
            </m:acc>
          </m:e>
        </m:nary>
        <m:r>
          <w:rPr>
            <w:rStyle w:val="s1"/>
            <w:rFonts w:ascii="Cambria Math" w:hAnsi="Cambria Math" w:cs="Times New Roman"/>
            <w:sz w:val="24"/>
          </w:rPr>
          <m:t>=1</m:t>
        </m:r>
      </m:oMath>
      <w:r w:rsidRPr="007D1DB6">
        <w:rPr>
          <w:rFonts w:ascii="Times New Roman" w:hAnsi="Times New Roman" w:cs="Times New Roman"/>
          <w:sz w:val="24"/>
        </w:rPr>
        <w:t xml:space="preserve">). The term </w:t>
      </w:r>
      <m:oMath>
        <m:r>
          <w:rPr>
            <w:rFonts w:ascii="Cambria Math" w:hAnsi="Cambria Math" w:cs="Times New Roman"/>
            <w:sz w:val="24"/>
          </w:rPr>
          <m:t>1</m:t>
        </m:r>
        <m:r>
          <m:rPr>
            <m:lit/>
          </m:rPr>
          <w:rPr>
            <w:rFonts w:ascii="Cambria Math" w:hAnsi="Cambria Math" w:cs="Times New Roman"/>
            <w:sz w:val="24"/>
          </w:rPr>
          <m:t>/</m:t>
        </m:r>
        <m:d>
          <m:dPr>
            <m:begChr m:val="|"/>
            <m:endChr m:val="|"/>
            <m:ctrlPr>
              <w:rPr>
                <w:rFonts w:ascii="Cambria Math" w:hAnsi="Cambria Math" w:cs="Times New Roman"/>
                <w:i/>
                <w:sz w:val="24"/>
              </w:rPr>
            </m:ctrlPr>
          </m:dPr>
          <m:e>
            <m:r>
              <w:rPr>
                <w:rFonts w:ascii="Cambria Math" w:hAnsi="Cambria Math" w:cs="Times New Roman"/>
                <w:sz w:val="24"/>
              </w:rPr>
              <m:t>H</m:t>
            </m:r>
          </m:e>
        </m:d>
      </m:oMath>
      <w:r w:rsidR="004E3952" w:rsidRPr="007D1DB6">
        <w:rPr>
          <w:rFonts w:ascii="Times New Roman" w:hAnsi="Times New Roman" w:cs="Times New Roman"/>
          <w:sz w:val="24"/>
        </w:rPr>
        <w:t xml:space="preserve"> </w:t>
      </w:r>
      <w:r w:rsidRPr="007D1DB6">
        <w:rPr>
          <w:rFonts w:ascii="Times New Roman" w:hAnsi="Times New Roman" w:cs="Times New Roman"/>
          <w:sz w:val="24"/>
        </w:rPr>
        <w:t xml:space="preserve">is therefore the uniform-allocation benchmark inflow share. </w:t>
      </w:r>
      <m:oMath>
        <m:r>
          <m:rPr>
            <m:sty m:val="p"/>
          </m:rPr>
          <w:rPr>
            <w:rFonts w:ascii="Cambria Math" w:hAnsi="Cambria Math" w:cs="Times New Roman"/>
            <w:sz w:val="24"/>
          </w:rPr>
          <m:t>OH</m:t>
        </m:r>
        <m:sSubSup>
          <m:sSubSupPr>
            <m:ctrlPr>
              <w:rPr>
                <w:rFonts w:ascii="Cambria Math" w:hAnsi="Cambria Math" w:cs="Times New Roman"/>
                <w:i/>
                <w:sz w:val="24"/>
              </w:rPr>
            </m:ctrlPr>
          </m:sSubSupPr>
          <m:e>
            <m:r>
              <m:rPr>
                <m:sty m:val="p"/>
              </m:rPr>
              <w:rPr>
                <w:rFonts w:ascii="Cambria Math" w:hAnsi="Cambria Math" w:cs="Times New Roman"/>
                <w:sz w:val="24"/>
              </w:rPr>
              <m:t>Q</m:t>
            </m:r>
            <m:ctrlPr>
              <w:rPr>
                <w:rFonts w:ascii="Cambria Math" w:hAnsi="Cambria Math" w:cs="Times New Roman"/>
                <w:sz w:val="24"/>
              </w:rPr>
            </m:ctrlPr>
          </m:e>
          <m:sub>
            <m:r>
              <m:rPr>
                <m:sty m:val="p"/>
              </m:rPr>
              <w:rPr>
                <w:rFonts w:ascii="Cambria Math" w:hAnsi="Cambria Math" w:cs="Times New Roman"/>
                <w:sz w:val="24"/>
              </w:rPr>
              <m:t>h</m:t>
            </m:r>
          </m:sub>
          <m:sup>
            <m:r>
              <m:rPr>
                <m:sty m:val="p"/>
              </m:rPr>
              <w:rPr>
                <w:rFonts w:ascii="Cambria Math" w:hAnsi="Cambria Math" w:cs="Times New Roman"/>
                <w:sz w:val="24"/>
              </w:rPr>
              <m:t>t</m:t>
            </m:r>
          </m:sup>
        </m:sSubSup>
        <m:r>
          <m:rPr>
            <m:sty m:val="p"/>
          </m:rPr>
          <w:rPr>
            <w:rFonts w:ascii="Cambria Math" w:hAnsi="Cambria Math" w:cs="Times New Roman"/>
            <w:sz w:val="24"/>
          </w:rPr>
          <m:t>∈</m:t>
        </m:r>
        <m:d>
          <m:dPr>
            <m:begChr m:val="["/>
            <m:endChr m:val="]"/>
            <m:ctrlPr>
              <w:rPr>
                <w:rFonts w:ascii="Cambria Math" w:hAnsi="Cambria Math" w:cs="Times New Roman"/>
                <w:i/>
                <w:sz w:val="24"/>
              </w:rPr>
            </m:ctrlPr>
          </m:dPr>
          <m:e>
            <m:r>
              <w:rPr>
                <w:rFonts w:ascii="Cambria Math" w:hAnsi="Cambria Math" w:cs="Times New Roman"/>
                <w:sz w:val="24"/>
              </w:rPr>
              <m:t>0,5</m:t>
            </m:r>
          </m:e>
        </m:d>
      </m:oMath>
      <w:r w:rsidRPr="007D1DB6">
        <w:rPr>
          <w:rFonts w:ascii="Times New Roman" w:hAnsi="Times New Roman" w:cs="Times New Roman"/>
          <w:sz w:val="24"/>
        </w:rPr>
        <w:t xml:space="preserve"> denotes objective hospital quality at time </w:t>
      </w:r>
      <m:oMath>
        <m:r>
          <w:rPr>
            <w:rFonts w:ascii="Cambria Math" w:hAnsi="Cambria Math" w:cs="Times New Roman"/>
            <w:sz w:val="24"/>
          </w:rPr>
          <m:t>t</m:t>
        </m:r>
      </m:oMath>
      <w:r w:rsidRPr="007D1DB6">
        <w:rPr>
          <w:rFonts w:ascii="Times New Roman" w:hAnsi="Times New Roman" w:cs="Times New Roman"/>
          <w:sz w:val="24"/>
        </w:rPr>
        <w:t xml:space="preserve">. </w:t>
      </w:r>
      <m:oMath>
        <m:sSub>
          <m:sSubPr>
            <m:ctrlPr>
              <w:rPr>
                <w:rFonts w:ascii="Cambria Math" w:hAnsi="Cambria Math" w:cs="Times New Roman"/>
                <w:i/>
                <w:sz w:val="24"/>
              </w:rPr>
            </m:ctrlPr>
          </m:sSubPr>
          <m:e>
            <m:r>
              <m:rPr>
                <m:sty m:val="p"/>
              </m:rPr>
              <w:rPr>
                <w:rFonts w:ascii="Cambria Math" w:hAnsi="Cambria Math" w:cs="Times New Roman"/>
                <w:sz w:val="24"/>
              </w:rPr>
              <m:t>μ</m:t>
            </m:r>
            <m:ctrlPr>
              <w:rPr>
                <w:rFonts w:ascii="Cambria Math" w:hAnsi="Cambria Math" w:cs="Times New Roman"/>
                <w:sz w:val="24"/>
              </w:rPr>
            </m:ctrlPr>
          </m:e>
          <m:sub>
            <m:r>
              <m:rPr>
                <m:nor/>
              </m:rPr>
              <w:rPr>
                <w:rFonts w:ascii="Times New Roman" w:hAnsi="Times New Roman" w:cs="Times New Roman"/>
                <w:sz w:val="24"/>
              </w:rPr>
              <m:t>scale</m:t>
            </m:r>
          </m:sub>
        </m:sSub>
        <m:r>
          <w:rPr>
            <w:rFonts w:ascii="Cambria Math" w:hAnsi="Cambria Math" w:cs="Times New Roman"/>
            <w:sz w:val="24"/>
          </w:rPr>
          <m:t>&gt;0</m:t>
        </m:r>
      </m:oMath>
      <w:r w:rsidRPr="007D1DB6">
        <w:rPr>
          <w:rFonts w:ascii="Times New Roman" w:hAnsi="Times New Roman" w:cs="Times New Roman"/>
          <w:sz w:val="24"/>
        </w:rPr>
        <w:t xml:space="preserve"> is the scale-effect strength parameter, and </w:t>
      </w:r>
      <m:oMath>
        <m:d>
          <m:dPr>
            <m:ctrlPr>
              <w:rPr>
                <w:rFonts w:ascii="Cambria Math" w:hAnsi="Cambria Math" w:cs="Times New Roman"/>
                <w:sz w:val="24"/>
              </w:rPr>
            </m:ctrlPr>
          </m:dPr>
          <m:e>
            <m:r>
              <w:rPr>
                <w:rFonts w:ascii="Cambria Math" w:hAnsi="Cambria Math" w:cs="Times New Roman"/>
                <w:sz w:val="24"/>
              </w:rPr>
              <m:t>1-</m:t>
            </m:r>
            <m:d>
              <m:dPr>
                <m:begChr m:val="|"/>
                <m:endChr m:val="|"/>
                <m:ctrlPr>
                  <w:rPr>
                    <w:rFonts w:ascii="Cambria Math" w:hAnsi="Cambria Math" w:cs="Times New Roman"/>
                    <w:sz w:val="24"/>
                  </w:rPr>
                </m:ctrlPr>
              </m:dPr>
              <m:e>
                <m:f>
                  <m:fPr>
                    <m:ctrlPr>
                      <w:rPr>
                        <w:rFonts w:ascii="Cambria Math" w:hAnsi="Cambria Math" w:cs="Times New Roman"/>
                        <w:sz w:val="24"/>
                      </w:rPr>
                    </m:ctrlPr>
                  </m:fPr>
                  <m:num>
                    <m:r>
                      <m:rPr>
                        <m:sty m:val="p"/>
                      </m:rPr>
                      <w:rPr>
                        <w:rFonts w:ascii="Cambria Math" w:hAnsi="Cambria Math" w:cs="Times New Roman"/>
                        <w:sz w:val="24"/>
                      </w:rPr>
                      <m:t>OH</m:t>
                    </m:r>
                    <m:sSubSup>
                      <m:sSubSupPr>
                        <m:ctrlPr>
                          <w:rPr>
                            <w:rFonts w:ascii="Cambria Math" w:hAnsi="Cambria Math" w:cs="Times New Roman"/>
                            <w:i/>
                            <w:sz w:val="24"/>
                          </w:rPr>
                        </m:ctrlPr>
                      </m:sSubSupPr>
                      <m:e>
                        <m:r>
                          <m:rPr>
                            <m:sty m:val="p"/>
                          </m:rPr>
                          <w:rPr>
                            <w:rFonts w:ascii="Cambria Math" w:hAnsi="Cambria Math" w:cs="Times New Roman"/>
                            <w:sz w:val="24"/>
                          </w:rPr>
                          <m:t>Q</m:t>
                        </m:r>
                        <m:ctrlPr>
                          <w:rPr>
                            <w:rFonts w:ascii="Cambria Math" w:hAnsi="Cambria Math" w:cs="Times New Roman"/>
                            <w:sz w:val="24"/>
                          </w:rPr>
                        </m:ctrlPr>
                      </m:e>
                      <m:sub>
                        <m:r>
                          <m:rPr>
                            <m:sty m:val="p"/>
                          </m:rPr>
                          <w:rPr>
                            <w:rFonts w:ascii="Cambria Math" w:hAnsi="Cambria Math" w:cs="Times New Roman"/>
                            <w:sz w:val="24"/>
                          </w:rPr>
                          <m:t>h</m:t>
                        </m:r>
                      </m:sub>
                      <m:sup>
                        <m:r>
                          <m:rPr>
                            <m:sty m:val="p"/>
                          </m:rPr>
                          <w:rPr>
                            <w:rFonts w:ascii="Cambria Math" w:hAnsi="Cambria Math" w:cs="Times New Roman"/>
                            <w:sz w:val="24"/>
                          </w:rPr>
                          <m:t>t</m:t>
                        </m:r>
                      </m:sup>
                    </m:sSubSup>
                    <m:r>
                      <w:rPr>
                        <w:rFonts w:ascii="Cambria Math" w:hAnsi="Cambria Math" w:cs="Times New Roman"/>
                        <w:sz w:val="24"/>
                      </w:rPr>
                      <m:t>-2.5</m:t>
                    </m:r>
                    <m:ctrlPr>
                      <w:rPr>
                        <w:rFonts w:ascii="Cambria Math" w:hAnsi="Cambria Math" w:cs="Times New Roman"/>
                        <w:i/>
                        <w:sz w:val="24"/>
                      </w:rPr>
                    </m:ctrlPr>
                  </m:num>
                  <m:den>
                    <m:r>
                      <w:rPr>
                        <w:rFonts w:ascii="Cambria Math" w:hAnsi="Cambria Math" w:cs="Times New Roman"/>
                        <w:sz w:val="24"/>
                      </w:rPr>
                      <m:t>2.5</m:t>
                    </m:r>
                    <m:ctrlPr>
                      <w:rPr>
                        <w:rFonts w:ascii="Cambria Math" w:hAnsi="Cambria Math" w:cs="Times New Roman"/>
                        <w:i/>
                        <w:sz w:val="24"/>
                      </w:rPr>
                    </m:ctrlPr>
                  </m:den>
                </m:f>
                <m:ctrlPr>
                  <w:rPr>
                    <w:rFonts w:ascii="Cambria Math" w:hAnsi="Cambria Math" w:cs="Times New Roman"/>
                    <w:i/>
                    <w:sz w:val="24"/>
                  </w:rPr>
                </m:ctrlPr>
              </m:e>
            </m:d>
            <m:ctrlPr>
              <w:rPr>
                <w:rFonts w:ascii="Cambria Math" w:hAnsi="Cambria Math" w:cs="Times New Roman"/>
                <w:i/>
                <w:sz w:val="24"/>
              </w:rPr>
            </m:ctrlPr>
          </m:e>
        </m:d>
      </m:oMath>
      <w:r w:rsidRPr="007D1DB6">
        <w:rPr>
          <w:rFonts w:ascii="Times New Roman" w:hAnsi="Times New Roman" w:cs="Times New Roman"/>
          <w:sz w:val="24"/>
        </w:rPr>
        <w:t xml:space="preserve"> imposes diminishing returns as </w:t>
      </w:r>
      <m:oMath>
        <m:r>
          <w:rPr>
            <w:rFonts w:ascii="Cambria Math" w:hAnsi="Cambria Math" w:cs="Times New Roman"/>
            <w:sz w:val="24"/>
          </w:rPr>
          <m:t>OH</m:t>
        </m:r>
        <m:sSubSup>
          <m:sSubSupPr>
            <m:ctrlPr>
              <w:rPr>
                <w:rFonts w:ascii="Cambria Math" w:hAnsi="Cambria Math" w:cs="Times New Roman"/>
                <w:i/>
                <w:sz w:val="24"/>
              </w:rPr>
            </m:ctrlPr>
          </m:sSubSupPr>
          <m:e>
            <m:r>
              <w:rPr>
                <w:rFonts w:ascii="Cambria Math" w:hAnsi="Cambria Math" w:cs="Times New Roman"/>
                <w:sz w:val="24"/>
              </w:rPr>
              <m:t>Q</m:t>
            </m:r>
          </m:e>
          <m:sub>
            <m:r>
              <w:rPr>
                <w:rFonts w:ascii="Cambria Math" w:hAnsi="Cambria Math" w:cs="Times New Roman"/>
                <w:sz w:val="24"/>
              </w:rPr>
              <m:t>h</m:t>
            </m:r>
          </m:sub>
          <m:sup>
            <m:r>
              <w:rPr>
                <w:rFonts w:ascii="Cambria Math" w:hAnsi="Cambria Math" w:cs="Times New Roman"/>
                <w:sz w:val="24"/>
              </w:rPr>
              <m:t>t</m:t>
            </m:r>
          </m:sup>
        </m:sSubSup>
      </m:oMath>
      <w:r w:rsidRPr="007D1DB6">
        <w:rPr>
          <w:rFonts w:ascii="Times New Roman" w:hAnsi="Times New Roman" w:cs="Times New Roman"/>
          <w:sz w:val="24"/>
        </w:rPr>
        <w:t xml:space="preserve"> approaches the lower or upper bound (0 or 5), with 2.5 as the midpoint of the bounded scale. This baseline formulation implies that utilization affects objective quality without time lag and does not reflect the disutility from excessive concentration (e.g., queueing and overcrowding).</w:t>
      </w:r>
    </w:p>
    <w:p w14:paraId="567ED14F" w14:textId="77777777" w:rsidR="00C0454E" w:rsidRPr="007D1DB6" w:rsidRDefault="00C0454E" w:rsidP="007D1DB6">
      <w:pPr>
        <w:ind w:firstLineChars="100" w:firstLine="240"/>
        <w:jc w:val="both"/>
        <w:rPr>
          <w:rFonts w:ascii="Times New Roman" w:hAnsi="Times New Roman" w:cs="Times New Roman"/>
          <w:sz w:val="24"/>
        </w:rPr>
      </w:pPr>
      <w:r w:rsidRPr="007D1DB6">
        <w:rPr>
          <w:rFonts w:ascii="Times New Roman" w:hAnsi="Times New Roman" w:cs="Times New Roman"/>
          <w:sz w:val="24"/>
        </w:rPr>
        <w:t>To incorporate time lag, we refined the definition of surplus inflow by allowing past inflows to contribute to the effective surplus inflow through a (reflected) Gamma kernel. Specifically, we redefine surplus inflow as:</w:t>
      </w:r>
    </w:p>
    <w:p w14:paraId="5A309D50" w14:textId="28F3EC38" w:rsidR="00C0454E" w:rsidRPr="007D1DB6" w:rsidRDefault="00A92569" w:rsidP="00C0454E">
      <w:pPr>
        <w:jc w:val="center"/>
        <w:rPr>
          <w:rFonts w:ascii="Times New Roman" w:hAnsi="Times New Roman" w:cs="Times New Roman"/>
          <w:sz w:val="24"/>
        </w:rPr>
      </w:pPr>
      <m:oMath>
        <m:sSubSup>
          <m:sSubSupPr>
            <m:ctrlPr>
              <w:rPr>
                <w:rFonts w:ascii="Cambria Math" w:hAnsi="Cambria Math" w:cs="Times New Roman"/>
                <w:i/>
                <w:sz w:val="24"/>
              </w:rPr>
            </m:ctrlPr>
          </m:sSubSupPr>
          <m:e>
            <m:r>
              <w:rPr>
                <w:rFonts w:ascii="Cambria Math" w:hAnsi="Cambria Math" w:cs="Times New Roman"/>
                <w:sz w:val="24"/>
              </w:rPr>
              <m:t>S</m:t>
            </m:r>
            <m:ctrlPr>
              <w:rPr>
                <w:rFonts w:ascii="Cambria Math" w:hAnsi="Cambria Math" w:cs="Times New Roman"/>
                <w:sz w:val="24"/>
              </w:rPr>
            </m:ctrlPr>
          </m:e>
          <m:sub>
            <m:r>
              <w:rPr>
                <w:rFonts w:ascii="Cambria Math" w:hAnsi="Cambria Math" w:cs="Times New Roman"/>
                <w:sz w:val="24"/>
              </w:rPr>
              <m:t>h</m:t>
            </m:r>
          </m:sub>
          <m:sup>
            <m:r>
              <w:rPr>
                <w:rFonts w:ascii="Cambria Math" w:hAnsi="Cambria Math" w:cs="Times New Roman"/>
                <w:sz w:val="24"/>
              </w:rPr>
              <m:t>t</m:t>
            </m:r>
          </m:sup>
        </m:sSubSup>
        <m:r>
          <w:rPr>
            <w:rFonts w:ascii="Cambria Math" w:hAnsi="Cambria Math" w:cs="Times New Roman"/>
            <w:sz w:val="24"/>
          </w:rPr>
          <m:t>=  </m:t>
        </m:r>
        <m:nary>
          <m:naryPr>
            <m:chr m:val="∑"/>
            <m:ctrlPr>
              <w:rPr>
                <w:rFonts w:ascii="Cambria Math" w:hAnsi="Cambria Math" w:cs="Times New Roman"/>
                <w:sz w:val="24"/>
              </w:rPr>
            </m:ctrlPr>
          </m:naryPr>
          <m:sub>
            <m:r>
              <m:rPr>
                <m:sty m:val="p"/>
              </m:rPr>
              <w:rPr>
                <w:rFonts w:ascii="Cambria Math" w:hAnsi="Cambria Math" w:cs="Times New Roman"/>
                <w:sz w:val="24"/>
              </w:rPr>
              <m:t>k</m:t>
            </m:r>
            <m:r>
              <w:rPr>
                <w:rFonts w:ascii="Cambria Math" w:hAnsi="Cambria Math" w:cs="Times New Roman"/>
                <w:sz w:val="24"/>
              </w:rPr>
              <m:t>=0</m:t>
            </m:r>
            <m:ctrlPr>
              <w:rPr>
                <w:rFonts w:ascii="Cambria Math" w:hAnsi="Cambria Math" w:cs="Times New Roman"/>
                <w:i/>
                <w:sz w:val="24"/>
              </w:rPr>
            </m:ctrlPr>
          </m:sub>
          <m:sup>
            <m:r>
              <m:rPr>
                <m:sty m:val="p"/>
              </m:rPr>
              <w:rPr>
                <w:rFonts w:ascii="Cambria Math" w:hAnsi="Cambria Math" w:cs="Times New Roman"/>
                <w:sz w:val="24"/>
              </w:rPr>
              <m:t>K</m:t>
            </m:r>
            <m:ctrlPr>
              <w:rPr>
                <w:rFonts w:ascii="Cambria Math" w:hAnsi="Cambria Math" w:cs="Times New Roman"/>
                <w:i/>
                <w:sz w:val="24"/>
              </w:rPr>
            </m:ctrlPr>
          </m:sup>
          <m:e>
            <m:r>
              <w:rPr>
                <w:rFonts w:ascii="Cambria Math" w:hAnsi="Cambria Math" w:cs="Times New Roman"/>
                <w:sz w:val="24"/>
              </w:rPr>
              <m:t>f</m:t>
            </m:r>
            <m:d>
              <m:dPr>
                <m:ctrlPr>
                  <w:rPr>
                    <w:rFonts w:ascii="Cambria Math" w:hAnsi="Cambria Math" w:cs="Times New Roman"/>
                    <w:i/>
                    <w:sz w:val="24"/>
                  </w:rPr>
                </m:ctrlPr>
              </m:dPr>
              <m:e>
                <m:r>
                  <w:rPr>
                    <w:rFonts w:ascii="Cambria Math" w:hAnsi="Cambria Math" w:cs="Times New Roman"/>
                    <w:sz w:val="24"/>
                  </w:rPr>
                  <m:t>k;α,β</m:t>
                </m:r>
              </m:e>
            </m:d>
            <m:ctrlPr>
              <w:rPr>
                <w:rFonts w:ascii="Cambria Math" w:hAnsi="Cambria Math" w:cs="Times New Roman"/>
                <w:i/>
                <w:sz w:val="24"/>
              </w:rPr>
            </m:ctrlPr>
          </m:e>
        </m:nary>
        <m:acc>
          <m:accPr>
            <m:chr m:val="̅"/>
            <m:ctrlPr>
              <w:rPr>
                <w:rFonts w:ascii="Cambria Math" w:hAnsi="Cambria Math" w:cs="Times New Roman"/>
                <w:i/>
                <w:sz w:val="24"/>
              </w:rPr>
            </m:ctrlPr>
          </m:accPr>
          <m:e>
            <m:sSubSup>
              <m:sSubSupPr>
                <m:ctrlPr>
                  <w:rPr>
                    <w:rFonts w:ascii="Cambria Math" w:hAnsi="Cambria Math" w:cs="Times New Roman"/>
                    <w:i/>
                    <w:sz w:val="24"/>
                  </w:rPr>
                </m:ctrlPr>
              </m:sSubSupPr>
              <m:e>
                <m:r>
                  <w:rPr>
                    <w:rFonts w:ascii="Cambria Math" w:hAnsi="Cambria Math" w:cs="Times New Roman"/>
                    <w:sz w:val="24"/>
                  </w:rPr>
                  <m:t>P</m:t>
                </m:r>
              </m:e>
              <m:sub>
                <m:r>
                  <w:rPr>
                    <w:rFonts w:ascii="Cambria Math" w:hAnsi="Cambria Math" w:cs="Times New Roman"/>
                    <w:sz w:val="24"/>
                  </w:rPr>
                  <m:t>h</m:t>
                </m:r>
              </m:sub>
              <m:sup>
                <m:r>
                  <w:rPr>
                    <w:rFonts w:ascii="Cambria Math" w:hAnsi="Cambria Math" w:cs="Times New Roman"/>
                    <w:sz w:val="24"/>
                  </w:rPr>
                  <m:t>t-k</m:t>
                </m:r>
              </m:sup>
            </m:sSubSup>
          </m:e>
        </m:acc>
        <m:r>
          <w:rPr>
            <w:rFonts w:ascii="Cambria Math" w:hAnsi="Cambria Math" w:cs="Times New Roman"/>
            <w:sz w:val="24"/>
          </w:rPr>
          <m:t>-</m:t>
        </m:r>
        <m:f>
          <m:fPr>
            <m:ctrlPr>
              <w:rPr>
                <w:rFonts w:ascii="Cambria Math" w:hAnsi="Cambria Math" w:cs="Times New Roman"/>
                <w:sz w:val="24"/>
              </w:rPr>
            </m:ctrlPr>
          </m:fPr>
          <m:num>
            <m:r>
              <w:rPr>
                <w:rFonts w:ascii="Cambria Math" w:hAnsi="Cambria Math" w:cs="Times New Roman"/>
                <w:sz w:val="24"/>
              </w:rPr>
              <m:t>1</m:t>
            </m:r>
            <m:ctrlPr>
              <w:rPr>
                <w:rFonts w:ascii="Cambria Math" w:hAnsi="Cambria Math" w:cs="Times New Roman"/>
                <w:i/>
                <w:sz w:val="24"/>
              </w:rPr>
            </m:ctrlPr>
          </m:num>
          <m:den>
            <m:d>
              <m:dPr>
                <m:begChr m:val="|"/>
                <m:endChr m:val="|"/>
                <m:ctrlPr>
                  <w:rPr>
                    <w:rFonts w:ascii="Cambria Math" w:hAnsi="Cambria Math" w:cs="Times New Roman"/>
                    <w:i/>
                    <w:sz w:val="24"/>
                  </w:rPr>
                </m:ctrlPr>
              </m:dPr>
              <m:e>
                <m:r>
                  <m:rPr>
                    <m:sty m:val="p"/>
                  </m:rPr>
                  <w:rPr>
                    <w:rFonts w:ascii="Cambria Math" w:hAnsi="Cambria Math" w:cs="Times New Roman"/>
                    <w:sz w:val="24"/>
                  </w:rPr>
                  <m:t>H</m:t>
                </m:r>
              </m:e>
            </m:d>
            <m:ctrlPr>
              <w:rPr>
                <w:rFonts w:ascii="Cambria Math" w:hAnsi="Cambria Math" w:cs="Times New Roman"/>
                <w:i/>
                <w:sz w:val="24"/>
              </w:rPr>
            </m:ctrlPr>
          </m:den>
        </m:f>
      </m:oMath>
      <w:r w:rsidR="00C0454E" w:rsidRPr="007D1DB6">
        <w:rPr>
          <w:rFonts w:ascii="Times New Roman" w:hAnsi="Times New Roman" w:cs="Times New Roman"/>
          <w:sz w:val="24"/>
        </w:rPr>
        <w:t>.</w:t>
      </w:r>
    </w:p>
    <w:p w14:paraId="35889B93" w14:textId="50288E27" w:rsidR="00C0454E" w:rsidRPr="007D1DB6" w:rsidRDefault="00C0454E" w:rsidP="007D1DB6">
      <w:pPr>
        <w:ind w:firstLineChars="100" w:firstLine="240"/>
        <w:jc w:val="both"/>
        <w:rPr>
          <w:rFonts w:ascii="Times New Roman" w:hAnsi="Times New Roman" w:cs="Times New Roman"/>
          <w:sz w:val="24"/>
        </w:rPr>
      </w:pPr>
      <w:r w:rsidRPr="007D1DB6">
        <w:rPr>
          <w:rFonts w:ascii="Times New Roman" w:hAnsi="Times New Roman" w:cs="Times New Roman"/>
          <w:sz w:val="24"/>
        </w:rPr>
        <w:t xml:space="preserve">In this expression, </w:t>
      </w:r>
      <m:oMath>
        <m:r>
          <w:rPr>
            <w:rFonts w:ascii="Cambria Math" w:hAnsi="Cambria Math" w:cs="Times New Roman"/>
            <w:sz w:val="24"/>
          </w:rPr>
          <m:t>k</m:t>
        </m:r>
      </m:oMath>
      <w:r w:rsidRPr="007D1DB6">
        <w:rPr>
          <w:rFonts w:ascii="Times New Roman" w:hAnsi="Times New Roman" w:cs="Times New Roman"/>
          <w:sz w:val="24"/>
        </w:rPr>
        <w:t xml:space="preserve"> indexes the lag (in discrete timesteps), </w:t>
      </w:r>
      <m:oMath>
        <m:r>
          <w:rPr>
            <w:rFonts w:ascii="Cambria Math" w:hAnsi="Cambria Math" w:cs="Times New Roman"/>
            <w:sz w:val="24"/>
          </w:rPr>
          <m:t>K</m:t>
        </m:r>
      </m:oMath>
      <w:r w:rsidRPr="007D1DB6">
        <w:rPr>
          <w:rFonts w:ascii="Times New Roman" w:hAnsi="Times New Roman" w:cs="Times New Roman"/>
          <w:sz w:val="24"/>
        </w:rPr>
        <w:t xml:space="preserve"> is the maximum lag window, and </w:t>
      </w:r>
      <m:oMath>
        <m:r>
          <m:rPr>
            <m:sty m:val="p"/>
          </m:rPr>
          <w:rPr>
            <w:rFonts w:ascii="Cambria Math" w:hAnsi="Cambria Math" w:cs="Times New Roman"/>
            <w:sz w:val="24"/>
          </w:rPr>
          <m:t>f</m:t>
        </m:r>
        <m:d>
          <m:dPr>
            <m:ctrlPr>
              <w:rPr>
                <w:rFonts w:ascii="Cambria Math" w:hAnsi="Cambria Math" w:cs="Times New Roman"/>
                <w:i/>
                <w:sz w:val="24"/>
              </w:rPr>
            </m:ctrlPr>
          </m:dPr>
          <m:e>
            <m:r>
              <m:rPr>
                <m:sty m:val="p"/>
              </m:rPr>
              <w:rPr>
                <w:rFonts w:ascii="Cambria Math" w:hAnsi="Cambria Math" w:cs="Times New Roman"/>
                <w:sz w:val="24"/>
              </w:rPr>
              <m:t>k</m:t>
            </m:r>
            <m:r>
              <w:rPr>
                <w:rFonts w:ascii="Cambria Math" w:hAnsi="Cambria Math" w:cs="Times New Roman"/>
                <w:sz w:val="24"/>
              </w:rPr>
              <m:t>;</m:t>
            </m:r>
            <m:r>
              <m:rPr>
                <m:sty m:val="p"/>
              </m:rPr>
              <w:rPr>
                <w:rFonts w:ascii="Cambria Math" w:hAnsi="Cambria Math" w:cs="Times New Roman"/>
                <w:sz w:val="24"/>
              </w:rPr>
              <m:t>α</m:t>
            </m:r>
            <m:r>
              <w:rPr>
                <w:rFonts w:ascii="Cambria Math" w:hAnsi="Cambria Math" w:cs="Times New Roman"/>
                <w:sz w:val="24"/>
              </w:rPr>
              <m:t>,</m:t>
            </m:r>
            <m:r>
              <m:rPr>
                <m:sty m:val="p"/>
              </m:rPr>
              <w:rPr>
                <w:rFonts w:ascii="Cambria Math" w:hAnsi="Cambria Math" w:cs="Times New Roman"/>
                <w:sz w:val="24"/>
              </w:rPr>
              <m:t>β</m:t>
            </m:r>
          </m:e>
        </m:d>
      </m:oMath>
      <w:r w:rsidRPr="007D1DB6">
        <w:rPr>
          <w:rFonts w:ascii="Times New Roman" w:hAnsi="Times New Roman" w:cs="Times New Roman"/>
          <w:sz w:val="24"/>
        </w:rPr>
        <w:t xml:space="preserve"> is a nonnegative weighting function derived from a (reflected) Gamma distribution with parameters </w:t>
      </w:r>
      <m:oMath>
        <m:r>
          <m:rPr>
            <m:sty m:val="p"/>
          </m:rPr>
          <w:rPr>
            <w:rFonts w:ascii="Cambria Math" w:hAnsi="Cambria Math" w:cs="Times New Roman"/>
            <w:sz w:val="24"/>
          </w:rPr>
          <m:t>α</m:t>
        </m:r>
      </m:oMath>
      <w:r w:rsidRPr="007D1DB6">
        <w:rPr>
          <w:rFonts w:ascii="Times New Roman" w:hAnsi="Times New Roman" w:cs="Times New Roman"/>
          <w:sz w:val="24"/>
        </w:rPr>
        <w:t xml:space="preserve"> and </w:t>
      </w:r>
      <m:oMath>
        <m:r>
          <m:rPr>
            <m:sty m:val="p"/>
          </m:rPr>
          <w:rPr>
            <w:rFonts w:ascii="Cambria Math" w:hAnsi="Cambria Math" w:cs="Times New Roman"/>
            <w:sz w:val="24"/>
          </w:rPr>
          <m:t>β</m:t>
        </m:r>
      </m:oMath>
      <w:r w:rsidRPr="007D1DB6">
        <w:rPr>
          <w:rFonts w:ascii="Times New Roman" w:hAnsi="Times New Roman" w:cs="Times New Roman"/>
          <w:sz w:val="24"/>
        </w:rPr>
        <w:t xml:space="preserve">, normalized such that </w:t>
      </w:r>
      <m:oMath>
        <m:nary>
          <m:naryPr>
            <m:chr m:val="∑"/>
            <m:ctrlPr>
              <w:rPr>
                <w:rFonts w:ascii="Cambria Math" w:hAnsi="Cambria Math" w:cs="Times New Roman"/>
                <w:sz w:val="24"/>
              </w:rPr>
            </m:ctrlPr>
          </m:naryPr>
          <m:sub>
            <m:r>
              <w:rPr>
                <w:rFonts w:ascii="Cambria Math" w:hAnsi="Cambria Math" w:cs="Times New Roman"/>
                <w:sz w:val="24"/>
              </w:rPr>
              <m:t>k=0</m:t>
            </m:r>
            <m:ctrlPr>
              <w:rPr>
                <w:rFonts w:ascii="Cambria Math" w:hAnsi="Cambria Math" w:cs="Times New Roman"/>
                <w:i/>
                <w:sz w:val="24"/>
              </w:rPr>
            </m:ctrlPr>
          </m:sub>
          <m:sup>
            <m:r>
              <w:rPr>
                <w:rFonts w:ascii="Cambria Math" w:hAnsi="Cambria Math" w:cs="Times New Roman"/>
                <w:sz w:val="24"/>
              </w:rPr>
              <m:t>K</m:t>
            </m:r>
            <m:ctrlPr>
              <w:rPr>
                <w:rFonts w:ascii="Cambria Math" w:hAnsi="Cambria Math" w:cs="Times New Roman"/>
                <w:i/>
                <w:sz w:val="24"/>
              </w:rPr>
            </m:ctrlPr>
          </m:sup>
          <m:e>
            <m:r>
              <w:rPr>
                <w:rFonts w:ascii="Cambria Math" w:hAnsi="Cambria Math" w:cs="Times New Roman"/>
                <w:sz w:val="24"/>
              </w:rPr>
              <m:t>f</m:t>
            </m:r>
            <m:d>
              <m:dPr>
                <m:ctrlPr>
                  <w:rPr>
                    <w:rFonts w:ascii="Cambria Math" w:hAnsi="Cambria Math" w:cs="Times New Roman"/>
                    <w:i/>
                    <w:sz w:val="24"/>
                  </w:rPr>
                </m:ctrlPr>
              </m:dPr>
              <m:e>
                <m:r>
                  <w:rPr>
                    <w:rFonts w:ascii="Cambria Math" w:hAnsi="Cambria Math" w:cs="Times New Roman"/>
                    <w:sz w:val="24"/>
                  </w:rPr>
                  <m:t>k;</m:t>
                </m:r>
                <m:r>
                  <m:rPr>
                    <m:sty m:val="p"/>
                  </m:rPr>
                  <w:rPr>
                    <w:rFonts w:ascii="Cambria Math" w:hAnsi="Cambria Math" w:cs="Times New Roman"/>
                    <w:sz w:val="24"/>
                  </w:rPr>
                  <m:t>α</m:t>
                </m:r>
                <m:r>
                  <w:rPr>
                    <w:rFonts w:ascii="Cambria Math" w:hAnsi="Cambria Math" w:cs="Times New Roman"/>
                    <w:sz w:val="24"/>
                  </w:rPr>
                  <m:t>,</m:t>
                </m:r>
                <m:r>
                  <m:rPr>
                    <m:sty m:val="p"/>
                  </m:rPr>
                  <w:rPr>
                    <w:rFonts w:ascii="Cambria Math" w:hAnsi="Cambria Math" w:cs="Times New Roman"/>
                    <w:sz w:val="24"/>
                  </w:rPr>
                  <m:t>β</m:t>
                </m:r>
              </m:e>
            </m:d>
            <m:ctrlPr>
              <w:rPr>
                <w:rFonts w:ascii="Cambria Math" w:hAnsi="Cambria Math" w:cs="Times New Roman"/>
                <w:i/>
                <w:sz w:val="24"/>
              </w:rPr>
            </m:ctrlPr>
          </m:e>
        </m:nary>
        <m:r>
          <w:rPr>
            <w:rFonts w:ascii="Cambria Math" w:hAnsi="Cambria Math" w:cs="Times New Roman"/>
            <w:sz w:val="24"/>
          </w:rPr>
          <m:t>=1</m:t>
        </m:r>
      </m:oMath>
      <w:r w:rsidRPr="007D1DB6">
        <w:rPr>
          <w:rFonts w:ascii="Times New Roman" w:hAnsi="Times New Roman" w:cs="Times New Roman"/>
          <w:sz w:val="24"/>
        </w:rPr>
        <w:t xml:space="preserve">. Intuitively, </w:t>
      </w:r>
      <m:oMath>
        <m:sSubSup>
          <m:sSubSupPr>
            <m:ctrlPr>
              <w:rPr>
                <w:rFonts w:ascii="Cambria Math" w:hAnsi="Cambria Math" w:cs="Times New Roman"/>
                <w:i/>
                <w:sz w:val="24"/>
              </w:rPr>
            </m:ctrlPr>
          </m:sSubSupPr>
          <m:e>
            <m:r>
              <w:rPr>
                <w:rFonts w:ascii="Cambria Math" w:hAnsi="Cambria Math" w:cs="Times New Roman"/>
                <w:sz w:val="24"/>
              </w:rPr>
              <m:t>S</m:t>
            </m:r>
            <m:ctrlPr>
              <w:rPr>
                <w:rFonts w:ascii="Cambria Math" w:hAnsi="Cambria Math" w:cs="Times New Roman"/>
                <w:sz w:val="24"/>
              </w:rPr>
            </m:ctrlPr>
          </m:e>
          <m:sub>
            <m:r>
              <w:rPr>
                <w:rFonts w:ascii="Cambria Math" w:hAnsi="Cambria Math" w:cs="Times New Roman"/>
                <w:sz w:val="24"/>
              </w:rPr>
              <m:t>h</m:t>
            </m:r>
          </m:sub>
          <m:sup>
            <m:r>
              <w:rPr>
                <w:rFonts w:ascii="Cambria Math" w:hAnsi="Cambria Math" w:cs="Times New Roman"/>
                <w:sz w:val="24"/>
              </w:rPr>
              <m:t>t</m:t>
            </m:r>
          </m:sup>
        </m:sSubSup>
      </m:oMath>
      <w:r w:rsidR="004E3952" w:rsidRPr="007D1DB6">
        <w:rPr>
          <w:rFonts w:ascii="Times New Roman" w:hAnsi="Times New Roman" w:cs="Times New Roman"/>
          <w:sz w:val="24"/>
        </w:rPr>
        <w:t xml:space="preserve"> </w:t>
      </w:r>
      <w:r w:rsidRPr="007D1DB6">
        <w:rPr>
          <w:rFonts w:ascii="Times New Roman" w:hAnsi="Times New Roman" w:cs="Times New Roman"/>
          <w:sz w:val="24"/>
        </w:rPr>
        <w:t>becomes a weighted average of past inflow shares, capturing the idea that volume affects objective quality with delay (e.g., learning-by-doing and process improvements accrue over time rather than instantaneously). The objective-quality update retains the same functional form, replacing the contemporaneous surplus inflow</w:t>
      </w:r>
      <w:r w:rsidR="00D977C7" w:rsidRPr="007D1DB6">
        <w:rPr>
          <w:rFonts w:ascii="Times New Roman" w:hAnsi="Times New Roman" w:cs="Times New Roman"/>
          <w:sz w:val="24"/>
        </w:rPr>
        <w:t xml:space="preserve"> </w:t>
      </w:r>
      <m:oMath>
        <m:sSubSup>
          <m:sSubSupPr>
            <m:ctrlPr>
              <w:rPr>
                <w:rFonts w:ascii="Cambria Math" w:hAnsi="Cambria Math" w:cs="Times New Roman"/>
                <w:i/>
                <w:sz w:val="24"/>
              </w:rPr>
            </m:ctrlPr>
          </m:sSubSupPr>
          <m:e>
            <m:r>
              <w:rPr>
                <w:rFonts w:ascii="Cambria Math" w:hAnsi="Cambria Math" w:cs="Times New Roman"/>
                <w:sz w:val="24"/>
              </w:rPr>
              <m:t>S</m:t>
            </m:r>
          </m:e>
          <m:sub>
            <m:r>
              <w:rPr>
                <w:rFonts w:ascii="Cambria Math" w:hAnsi="Cambria Math" w:cs="Times New Roman"/>
                <w:sz w:val="24"/>
              </w:rPr>
              <m:t>h,base</m:t>
            </m:r>
          </m:sub>
          <m:sup>
            <m:r>
              <w:rPr>
                <w:rFonts w:ascii="Cambria Math" w:hAnsi="Cambria Math" w:cs="Times New Roman"/>
                <w:sz w:val="24"/>
              </w:rPr>
              <m:t>t</m:t>
            </m:r>
          </m:sup>
        </m:sSubSup>
      </m:oMath>
      <w:r w:rsidRPr="007D1DB6">
        <w:rPr>
          <w:rFonts w:ascii="Times New Roman" w:hAnsi="Times New Roman" w:cs="Times New Roman"/>
          <w:sz w:val="24"/>
        </w:rPr>
        <w:t xml:space="preserve"> with the time-lagged surplus inflow</w:t>
      </w:r>
      <w:r w:rsidR="00D977C7" w:rsidRPr="007D1DB6">
        <w:rPr>
          <w:rFonts w:ascii="Times New Roman" w:hAnsi="Times New Roman" w:cs="Times New Roman"/>
          <w:sz w:val="24"/>
        </w:rPr>
        <w:t xml:space="preserve"> </w:t>
      </w:r>
      <m:oMath>
        <m:sSubSup>
          <m:sSubSupPr>
            <m:ctrlPr>
              <w:rPr>
                <w:rFonts w:ascii="Cambria Math" w:hAnsi="Cambria Math" w:cs="Times New Roman"/>
                <w:i/>
                <w:sz w:val="24"/>
              </w:rPr>
            </m:ctrlPr>
          </m:sSubSupPr>
          <m:e>
            <m:r>
              <w:rPr>
                <w:rFonts w:ascii="Cambria Math" w:hAnsi="Cambria Math" w:cs="Times New Roman"/>
                <w:sz w:val="24"/>
              </w:rPr>
              <m:t>S</m:t>
            </m:r>
            <m:ctrlPr>
              <w:rPr>
                <w:rFonts w:ascii="Cambria Math" w:hAnsi="Cambria Math" w:cs="Times New Roman"/>
                <w:sz w:val="24"/>
              </w:rPr>
            </m:ctrlPr>
          </m:e>
          <m:sub>
            <m:r>
              <w:rPr>
                <w:rFonts w:ascii="Cambria Math" w:hAnsi="Cambria Math" w:cs="Times New Roman"/>
                <w:sz w:val="24"/>
              </w:rPr>
              <m:t>h</m:t>
            </m:r>
          </m:sub>
          <m:sup>
            <m:r>
              <w:rPr>
                <w:rFonts w:ascii="Cambria Math" w:hAnsi="Cambria Math" w:cs="Times New Roman"/>
                <w:sz w:val="24"/>
              </w:rPr>
              <m:t>t</m:t>
            </m:r>
          </m:sup>
        </m:sSubSup>
      </m:oMath>
      <w:r w:rsidR="004E3952" w:rsidRPr="007D1DB6">
        <w:rPr>
          <w:rFonts w:ascii="Times New Roman" w:hAnsi="Times New Roman" w:cs="Times New Roman"/>
          <w:sz w:val="24"/>
        </w:rPr>
        <w:t>:</w:t>
      </w:r>
    </w:p>
    <w:p w14:paraId="0B195915" w14:textId="77939930" w:rsidR="004E3952" w:rsidRPr="007D1DB6" w:rsidRDefault="00A92569" w:rsidP="004E3952">
      <w:pPr>
        <w:jc w:val="center"/>
        <w:rPr>
          <w:rFonts w:ascii="Times New Roman" w:hAnsi="Times New Roman" w:cs="Times New Roman"/>
          <w:i/>
          <w:sz w:val="24"/>
        </w:rPr>
      </w:pPr>
      <m:oMathPara>
        <m:oMath>
          <m:sSubSup>
            <m:sSubSupPr>
              <m:ctrlPr>
                <w:rPr>
                  <w:rFonts w:ascii="Cambria Math" w:hAnsi="Cambria Math" w:cs="Times New Roman"/>
                  <w:i/>
                  <w:sz w:val="24"/>
                </w:rPr>
              </m:ctrlPr>
            </m:sSubSupPr>
            <m:e>
              <m:r>
                <w:rPr>
                  <w:rFonts w:ascii="Cambria Math" w:hAnsi="Cambria Math" w:cs="Times New Roman"/>
                  <w:sz w:val="24"/>
                </w:rPr>
                <m:t>OHQ</m:t>
              </m:r>
            </m:e>
            <m:sub>
              <m:r>
                <w:rPr>
                  <w:rFonts w:ascii="Cambria Math" w:hAnsi="Cambria Math" w:cs="Times New Roman"/>
                  <w:sz w:val="24"/>
                </w:rPr>
                <m:t>h</m:t>
              </m:r>
            </m:sub>
            <m:sup>
              <m:r>
                <w:rPr>
                  <w:rFonts w:ascii="Cambria Math" w:hAnsi="Cambria Math" w:cs="Times New Roman"/>
                  <w:sz w:val="24"/>
                </w:rPr>
                <m:t>t+1</m:t>
              </m:r>
            </m:sup>
          </m:sSubSup>
          <m:r>
            <w:rPr>
              <w:rFonts w:ascii="Cambria Math" w:hAnsi="Cambria Math" w:cs="Times New Roman"/>
              <w:sz w:val="24"/>
            </w:rPr>
            <m:t>=</m:t>
          </m:r>
          <m:sSubSup>
            <m:sSubSupPr>
              <m:ctrlPr>
                <w:rPr>
                  <w:rFonts w:ascii="Cambria Math" w:hAnsi="Cambria Math" w:cs="Times New Roman"/>
                  <w:i/>
                  <w:sz w:val="24"/>
                </w:rPr>
              </m:ctrlPr>
            </m:sSubSupPr>
            <m:e>
              <m:r>
                <w:rPr>
                  <w:rFonts w:ascii="Cambria Math" w:hAnsi="Cambria Math" w:cs="Times New Roman"/>
                  <w:sz w:val="24"/>
                </w:rPr>
                <m:t>OHQ</m:t>
              </m:r>
            </m:e>
            <m:sub>
              <m:r>
                <w:rPr>
                  <w:rFonts w:ascii="Cambria Math" w:hAnsi="Cambria Math" w:cs="Times New Roman"/>
                  <w:sz w:val="24"/>
                </w:rPr>
                <m:t>h</m:t>
              </m:r>
            </m:sub>
            <m:sup>
              <m:r>
                <w:rPr>
                  <w:rFonts w:ascii="Cambria Math" w:hAnsi="Cambria Math" w:cs="Times New Roman"/>
                  <w:sz w:val="24"/>
                </w:rPr>
                <m:t>t</m:t>
              </m:r>
            </m:sup>
          </m:sSubSup>
          <m:r>
            <w:rPr>
              <w:rFonts w:ascii="Cambria Math" w:hAnsi="Cambria Math" w:cs="Times New Roman"/>
              <w:sz w:val="24"/>
            </w:rPr>
            <m:t>×</m:t>
          </m:r>
          <m:d>
            <m:dPr>
              <m:ctrlPr>
                <w:rPr>
                  <w:rFonts w:ascii="Cambria Math" w:hAnsi="Cambria Math" w:cs="Times New Roman"/>
                  <w:i/>
                  <w:sz w:val="24"/>
                </w:rPr>
              </m:ctrlPr>
            </m:dPr>
            <m:e>
              <m:r>
                <w:rPr>
                  <w:rFonts w:ascii="Cambria Math" w:hAnsi="Cambria Math" w:cs="Times New Roman"/>
                  <w:sz w:val="24"/>
                </w:rPr>
                <m:t>1+</m:t>
              </m:r>
              <m:sSub>
                <m:sSubPr>
                  <m:ctrlPr>
                    <w:rPr>
                      <w:rFonts w:ascii="Cambria Math" w:hAnsi="Cambria Math" w:cs="Times New Roman"/>
                      <w:i/>
                      <w:sz w:val="24"/>
                    </w:rPr>
                  </m:ctrlPr>
                </m:sSubPr>
                <m:e>
                  <m:r>
                    <w:rPr>
                      <w:rFonts w:ascii="Cambria Math" w:hAnsi="Cambria Math" w:cs="Times New Roman"/>
                      <w:sz w:val="24"/>
                    </w:rPr>
                    <m:t>μ</m:t>
                  </m:r>
                </m:e>
                <m:sub>
                  <m:r>
                    <w:rPr>
                      <w:rFonts w:ascii="Cambria Math" w:hAnsi="Cambria Math" w:cs="Times New Roman"/>
                      <w:sz w:val="24"/>
                    </w:rPr>
                    <m:t>scale</m:t>
                  </m:r>
                </m:sub>
              </m:sSub>
              <m:r>
                <w:rPr>
                  <w:rFonts w:ascii="Cambria Math" w:hAnsi="Cambria Math" w:cs="Times New Roman"/>
                  <w:sz w:val="24"/>
                </w:rPr>
                <m:t xml:space="preserve"> </m:t>
              </m:r>
              <m:sSubSup>
                <m:sSubSupPr>
                  <m:ctrlPr>
                    <w:rPr>
                      <w:rFonts w:ascii="Cambria Math" w:hAnsi="Cambria Math" w:cs="Times New Roman"/>
                      <w:i/>
                      <w:sz w:val="24"/>
                    </w:rPr>
                  </m:ctrlPr>
                </m:sSubSupPr>
                <m:e>
                  <m:r>
                    <w:rPr>
                      <w:rFonts w:ascii="Cambria Math" w:hAnsi="Cambria Math" w:cs="Times New Roman"/>
                      <w:sz w:val="24"/>
                    </w:rPr>
                    <m:t>S</m:t>
                  </m:r>
                </m:e>
                <m:sub>
                  <m:r>
                    <w:rPr>
                      <w:rFonts w:ascii="Cambria Math" w:hAnsi="Cambria Math" w:cs="Times New Roman"/>
                      <w:sz w:val="24"/>
                    </w:rPr>
                    <m:t>h</m:t>
                  </m:r>
                </m:sub>
                <m:sup>
                  <m:r>
                    <w:rPr>
                      <w:rFonts w:ascii="Cambria Math" w:hAnsi="Cambria Math" w:cs="Times New Roman"/>
                      <w:sz w:val="24"/>
                    </w:rPr>
                    <m:t>t</m:t>
                  </m:r>
                </m:sup>
              </m:sSubSup>
              <m:r>
                <w:rPr>
                  <w:rFonts w:ascii="Cambria Math" w:hAnsi="Cambria Math" w:cs="Times New Roman"/>
                  <w:sz w:val="24"/>
                </w:rPr>
                <m:t>×</m:t>
              </m:r>
              <m:d>
                <m:dPr>
                  <m:ctrlPr>
                    <w:rPr>
                      <w:rFonts w:ascii="Cambria Math" w:hAnsi="Cambria Math" w:cs="Times New Roman"/>
                      <w:i/>
                      <w:sz w:val="24"/>
                    </w:rPr>
                  </m:ctrlPr>
                </m:dPr>
                <m:e>
                  <m:r>
                    <w:rPr>
                      <w:rFonts w:ascii="Cambria Math" w:hAnsi="Cambria Math" w:cs="Times New Roman"/>
                      <w:sz w:val="24"/>
                    </w:rPr>
                    <m:t>1-</m:t>
                  </m:r>
                  <m:d>
                    <m:dPr>
                      <m:begChr m:val="|"/>
                      <m:endChr m:val="|"/>
                      <m:ctrlPr>
                        <w:rPr>
                          <w:rFonts w:ascii="Cambria Math" w:hAnsi="Cambria Math" w:cs="Times New Roman"/>
                          <w:i/>
                          <w:sz w:val="24"/>
                        </w:rPr>
                      </m:ctrlPr>
                    </m:dPr>
                    <m:e>
                      <m:f>
                        <m:fPr>
                          <m:ctrlPr>
                            <w:rPr>
                              <w:rFonts w:ascii="Cambria Math" w:hAnsi="Cambria Math" w:cs="Times New Roman"/>
                              <w:i/>
                              <w:sz w:val="24"/>
                            </w:rPr>
                          </m:ctrlPr>
                        </m:fPr>
                        <m:num>
                          <m:sSubSup>
                            <m:sSubSupPr>
                              <m:ctrlPr>
                                <w:rPr>
                                  <w:rFonts w:ascii="Cambria Math" w:hAnsi="Cambria Math" w:cs="Times New Roman"/>
                                  <w:i/>
                                  <w:sz w:val="24"/>
                                </w:rPr>
                              </m:ctrlPr>
                            </m:sSubSupPr>
                            <m:e>
                              <m:r>
                                <w:rPr>
                                  <w:rFonts w:ascii="Cambria Math" w:hAnsi="Cambria Math" w:cs="Times New Roman"/>
                                  <w:sz w:val="24"/>
                                </w:rPr>
                                <m:t>OHQ</m:t>
                              </m:r>
                            </m:e>
                            <m:sub>
                              <m:r>
                                <w:rPr>
                                  <w:rFonts w:ascii="Cambria Math" w:hAnsi="Cambria Math" w:cs="Times New Roman"/>
                                  <w:sz w:val="24"/>
                                </w:rPr>
                                <m:t>h</m:t>
                              </m:r>
                            </m:sub>
                            <m:sup>
                              <m:r>
                                <w:rPr>
                                  <w:rFonts w:ascii="Cambria Math" w:hAnsi="Cambria Math" w:cs="Times New Roman"/>
                                  <w:sz w:val="24"/>
                                </w:rPr>
                                <m:t>t</m:t>
                              </m:r>
                            </m:sup>
                          </m:sSubSup>
                          <m:r>
                            <w:rPr>
                              <w:rFonts w:ascii="Cambria Math" w:hAnsi="Cambria Math" w:cs="Times New Roman"/>
                              <w:sz w:val="24"/>
                            </w:rPr>
                            <m:t>-2.5</m:t>
                          </m:r>
                        </m:num>
                        <m:den>
                          <m:r>
                            <w:rPr>
                              <w:rFonts w:ascii="Cambria Math" w:hAnsi="Cambria Math" w:cs="Times New Roman"/>
                              <w:sz w:val="24"/>
                            </w:rPr>
                            <m:t>2.5</m:t>
                          </m:r>
                        </m:den>
                      </m:f>
                    </m:e>
                  </m:d>
                </m:e>
              </m:d>
            </m:e>
          </m:d>
        </m:oMath>
      </m:oMathPara>
    </w:p>
    <w:p w14:paraId="54C52F44" w14:textId="474334B9" w:rsidR="00C0454E" w:rsidRPr="007D1DB6" w:rsidRDefault="00C0454E" w:rsidP="007D1DB6">
      <w:pPr>
        <w:ind w:firstLineChars="100" w:firstLine="240"/>
        <w:jc w:val="both"/>
        <w:rPr>
          <w:rFonts w:ascii="Times New Roman" w:hAnsi="Times New Roman" w:cs="Times New Roman"/>
          <w:sz w:val="24"/>
        </w:rPr>
      </w:pPr>
      <w:r w:rsidRPr="007D1DB6">
        <w:rPr>
          <w:rFonts w:ascii="Times New Roman" w:hAnsi="Times New Roman" w:cs="Times New Roman"/>
          <w:sz w:val="24"/>
        </w:rPr>
        <w:t xml:space="preserve">In addition, we introduced a congestion effect to capture the immediate, short-run deterioration in patient experience when inflow becomes excessively concentrated. We define a hospital-specific congestion penalty </w:t>
      </w:r>
      <m:oMath>
        <m:sSubSup>
          <m:sSubSupPr>
            <m:ctrlPr>
              <w:rPr>
                <w:rFonts w:ascii="Cambria Math" w:hAnsi="Cambria Math" w:cs="Times New Roman"/>
                <w:i/>
                <w:sz w:val="24"/>
              </w:rPr>
            </m:ctrlPr>
          </m:sSubSupPr>
          <m:e>
            <m:r>
              <m:rPr>
                <m:sty m:val="p"/>
              </m:rPr>
              <w:rPr>
                <w:rFonts w:ascii="Cambria Math" w:hAnsi="Cambria Math" w:cs="Times New Roman"/>
                <w:sz w:val="24"/>
              </w:rPr>
              <m:t>C</m:t>
            </m:r>
            <m:ctrlPr>
              <w:rPr>
                <w:rFonts w:ascii="Cambria Math" w:hAnsi="Cambria Math" w:cs="Times New Roman"/>
                <w:sz w:val="24"/>
              </w:rPr>
            </m:ctrlPr>
          </m:e>
          <m:sub>
            <m:r>
              <m:rPr>
                <m:sty m:val="p"/>
              </m:rPr>
              <w:rPr>
                <w:rFonts w:ascii="Cambria Math" w:hAnsi="Cambria Math" w:cs="Times New Roman"/>
                <w:sz w:val="24"/>
              </w:rPr>
              <m:t>h</m:t>
            </m:r>
          </m:sub>
          <m:sup>
            <m:r>
              <m:rPr>
                <m:sty m:val="p"/>
              </m:rPr>
              <w:rPr>
                <w:rFonts w:ascii="Cambria Math" w:hAnsi="Cambria Math" w:cs="Times New Roman"/>
                <w:sz w:val="24"/>
              </w:rPr>
              <m:t>t</m:t>
            </m:r>
          </m:sup>
        </m:sSubSup>
      </m:oMath>
      <w:r w:rsidRPr="007D1DB6">
        <w:rPr>
          <w:rFonts w:ascii="Times New Roman" w:hAnsi="Times New Roman" w:cs="Times New Roman"/>
          <w:sz w:val="24"/>
        </w:rPr>
        <w:t xml:space="preserve"> as a threshold-based function of inflow:</w:t>
      </w:r>
    </w:p>
    <w:p w14:paraId="196D923A" w14:textId="62586001" w:rsidR="002E3B25" w:rsidRPr="007D1DB6" w:rsidRDefault="00A92569" w:rsidP="00C0454E">
      <w:pPr>
        <w:jc w:val="both"/>
        <w:rPr>
          <w:rFonts w:ascii="Times New Roman" w:hAnsi="Times New Roman" w:cs="Times New Roman"/>
          <w:sz w:val="24"/>
        </w:rPr>
      </w:pPr>
      <m:oMathPara>
        <m:oMath>
          <m:sSubSup>
            <m:sSubSupPr>
              <m:ctrlPr>
                <w:rPr>
                  <w:rFonts w:ascii="Cambria Math" w:hAnsi="Cambria Math" w:cs="Times New Roman"/>
                  <w:i/>
                  <w:sz w:val="24"/>
                </w:rPr>
              </m:ctrlPr>
            </m:sSubSupPr>
            <m:e>
              <m:r>
                <w:rPr>
                  <w:rFonts w:ascii="Cambria Math" w:hAnsi="Cambria Math" w:cs="Times New Roman"/>
                  <w:sz w:val="24"/>
                </w:rPr>
                <m:t>C</m:t>
              </m:r>
              <m:ctrlPr>
                <w:rPr>
                  <w:rFonts w:ascii="Cambria Math" w:hAnsi="Cambria Math" w:cs="Times New Roman"/>
                  <w:sz w:val="24"/>
                </w:rPr>
              </m:ctrlPr>
            </m:e>
            <m:sub>
              <m:r>
                <w:rPr>
                  <w:rFonts w:ascii="Cambria Math" w:hAnsi="Cambria Math" w:cs="Times New Roman"/>
                  <w:sz w:val="24"/>
                </w:rPr>
                <m:t>h</m:t>
              </m:r>
            </m:sub>
            <m:sup>
              <m:r>
                <w:rPr>
                  <w:rFonts w:ascii="Cambria Math" w:hAnsi="Cambria Math" w:cs="Times New Roman"/>
                  <w:sz w:val="24"/>
                </w:rPr>
                <m:t>t</m:t>
              </m:r>
            </m:sup>
          </m:sSubSup>
          <m:r>
            <w:rPr>
              <w:rFonts w:ascii="Cambria Math" w:hAnsi="Cambria Math" w:cs="Times New Roman"/>
              <w:sz w:val="24"/>
            </w:rPr>
            <m:t>=</m:t>
          </m:r>
          <m:d>
            <m:dPr>
              <m:begChr m:val="{"/>
              <m:endChr m:val=""/>
              <m:ctrlPr>
                <w:rPr>
                  <w:rFonts w:ascii="Cambria Math" w:hAnsi="Cambria Math" w:cs="Times New Roman"/>
                  <w:i/>
                  <w:sz w:val="24"/>
                </w:rPr>
              </m:ctrlPr>
            </m:dPr>
            <m:e>
              <m:eqArr>
                <m:eqArrPr>
                  <m:ctrlPr>
                    <w:rPr>
                      <w:rFonts w:ascii="Cambria Math" w:hAnsi="Cambria Math" w:cs="Times New Roman"/>
                      <w:i/>
                      <w:sz w:val="24"/>
                    </w:rPr>
                  </m:ctrlPr>
                </m:eqArrPr>
                <m:e>
                  <m:sSub>
                    <m:sSubPr>
                      <m:ctrlPr>
                        <w:rPr>
                          <w:rFonts w:ascii="Cambria Math" w:hAnsi="Cambria Math" w:cs="Times New Roman"/>
                          <w:i/>
                          <w:sz w:val="24"/>
                        </w:rPr>
                      </m:ctrlPr>
                    </m:sSubPr>
                    <m:e>
                      <m:r>
                        <w:rPr>
                          <w:rFonts w:ascii="Cambria Math" w:hAnsi="Cambria Math" w:cs="Times New Roman"/>
                          <w:sz w:val="24"/>
                        </w:rPr>
                        <m:t>μ</m:t>
                      </m:r>
                    </m:e>
                    <m:sub>
                      <m:r>
                        <w:rPr>
                          <w:rFonts w:ascii="Cambria Math" w:hAnsi="Cambria Math" w:cs="Times New Roman"/>
                          <w:sz w:val="24"/>
                        </w:rPr>
                        <m:t>cong</m:t>
                      </m:r>
                    </m:sub>
                  </m:sSub>
                  <m:d>
                    <m:dPr>
                      <m:ctrlPr>
                        <w:rPr>
                          <w:rFonts w:ascii="Cambria Math" w:hAnsi="Cambria Math" w:cs="Times New Roman"/>
                          <w:i/>
                          <w:sz w:val="24"/>
                        </w:rPr>
                      </m:ctrlPr>
                    </m:dPr>
                    <m:e>
                      <m:sSubSup>
                        <m:sSubSupPr>
                          <m:ctrlPr>
                            <w:rPr>
                              <w:rFonts w:ascii="Cambria Math" w:hAnsi="Cambria Math" w:cs="Times New Roman"/>
                              <w:i/>
                              <w:sz w:val="24"/>
                            </w:rPr>
                          </m:ctrlPr>
                        </m:sSubSupPr>
                        <m:e>
                          <m:r>
                            <w:rPr>
                              <w:rFonts w:ascii="Cambria Math" w:hAnsi="Cambria Math" w:cs="Times New Roman"/>
                              <w:sz w:val="24"/>
                            </w:rPr>
                            <m:t>P</m:t>
                          </m:r>
                        </m:e>
                        <m:sub>
                          <m:r>
                            <w:rPr>
                              <w:rFonts w:ascii="Cambria Math" w:hAnsi="Cambria Math" w:cs="Times New Roman"/>
                              <w:sz w:val="24"/>
                            </w:rPr>
                            <m:t>h</m:t>
                          </m:r>
                        </m:sub>
                        <m:sup>
                          <m:r>
                            <w:rPr>
                              <w:rFonts w:ascii="Cambria Math" w:hAnsi="Cambria Math" w:cs="Times New Roman"/>
                              <w:sz w:val="24"/>
                            </w:rPr>
                            <m:t>t</m:t>
                          </m:r>
                        </m:sup>
                      </m:sSubSup>
                      <m:r>
                        <w:rPr>
                          <w:rFonts w:ascii="Cambria Math" w:hAnsi="Cambria Math" w:cs="Times New Roman"/>
                          <w:sz w:val="24"/>
                        </w:rPr>
                        <m:t>-</m:t>
                      </m:r>
                      <m:f>
                        <m:fPr>
                          <m:ctrlPr>
                            <w:rPr>
                              <w:rFonts w:ascii="Cambria Math" w:hAnsi="Cambria Math" w:cs="Times New Roman"/>
                              <w:i/>
                              <w:sz w:val="24"/>
                            </w:rPr>
                          </m:ctrlPr>
                        </m:fPr>
                        <m:num>
                          <m:r>
                            <w:rPr>
                              <w:rFonts w:ascii="Cambria Math" w:hAnsi="Cambria Math" w:cs="Times New Roman"/>
                              <w:sz w:val="24"/>
                            </w:rPr>
                            <m:t>1</m:t>
                          </m:r>
                        </m:num>
                        <m:den>
                          <m:d>
                            <m:dPr>
                              <m:begChr m:val="|"/>
                              <m:endChr m:val="|"/>
                              <m:ctrlPr>
                                <w:rPr>
                                  <w:rFonts w:ascii="Cambria Math" w:hAnsi="Cambria Math" w:cs="Times New Roman"/>
                                  <w:i/>
                                  <w:sz w:val="24"/>
                                </w:rPr>
                              </m:ctrlPr>
                            </m:dPr>
                            <m:e>
                              <m:r>
                                <w:rPr>
                                  <w:rFonts w:ascii="Cambria Math" w:hAnsi="Cambria Math" w:cs="Times New Roman"/>
                                  <w:sz w:val="24"/>
                                </w:rPr>
                                <m:t>H</m:t>
                              </m:r>
                            </m:e>
                          </m:d>
                        </m:den>
                      </m:f>
                      <m:r>
                        <w:rPr>
                          <w:rFonts w:ascii="Cambria Math" w:hAnsi="Cambria Math" w:cs="Times New Roman"/>
                          <w:sz w:val="24"/>
                        </w:rPr>
                        <m:t>×τ</m:t>
                      </m:r>
                    </m:e>
                  </m:d>
                  <m:r>
                    <w:rPr>
                      <w:rFonts w:ascii="Cambria Math" w:hAnsi="Cambria Math" w:cs="Times New Roman"/>
                      <w:sz w:val="24"/>
                    </w:rPr>
                    <m:t xml:space="preserve">,     if   </m:t>
                  </m:r>
                  <m:sSubSup>
                    <m:sSubSupPr>
                      <m:ctrlPr>
                        <w:rPr>
                          <w:rFonts w:ascii="Cambria Math" w:hAnsi="Cambria Math" w:cs="Times New Roman"/>
                          <w:i/>
                          <w:sz w:val="24"/>
                        </w:rPr>
                      </m:ctrlPr>
                    </m:sSubSupPr>
                    <m:e>
                      <m:r>
                        <w:rPr>
                          <w:rFonts w:ascii="Cambria Math" w:hAnsi="Cambria Math" w:cs="Times New Roman"/>
                          <w:sz w:val="24"/>
                        </w:rPr>
                        <m:t>P</m:t>
                      </m:r>
                    </m:e>
                    <m:sub>
                      <m:r>
                        <w:rPr>
                          <w:rFonts w:ascii="Cambria Math" w:hAnsi="Cambria Math" w:cs="Times New Roman"/>
                          <w:sz w:val="24"/>
                        </w:rPr>
                        <m:t>h</m:t>
                      </m:r>
                    </m:sub>
                    <m:sup>
                      <m:r>
                        <w:rPr>
                          <w:rFonts w:ascii="Cambria Math" w:hAnsi="Cambria Math" w:cs="Times New Roman"/>
                          <w:sz w:val="24"/>
                        </w:rPr>
                        <m:t>t</m:t>
                      </m:r>
                    </m:sup>
                  </m:sSubSup>
                  <m:r>
                    <w:rPr>
                      <w:rFonts w:ascii="Cambria Math" w:hAnsi="Cambria Math" w:cs="Times New Roman"/>
                      <w:sz w:val="24"/>
                    </w:rPr>
                    <m:t>&gt;</m:t>
                  </m:r>
                  <m:f>
                    <m:fPr>
                      <m:ctrlPr>
                        <w:rPr>
                          <w:rFonts w:ascii="Cambria Math" w:hAnsi="Cambria Math" w:cs="Times New Roman"/>
                          <w:i/>
                          <w:sz w:val="24"/>
                        </w:rPr>
                      </m:ctrlPr>
                    </m:fPr>
                    <m:num>
                      <m:r>
                        <w:rPr>
                          <w:rFonts w:ascii="Cambria Math" w:hAnsi="Cambria Math" w:cs="Times New Roman"/>
                          <w:sz w:val="24"/>
                        </w:rPr>
                        <m:t>1</m:t>
                      </m:r>
                    </m:num>
                    <m:den>
                      <m:d>
                        <m:dPr>
                          <m:begChr m:val="|"/>
                          <m:endChr m:val="|"/>
                          <m:ctrlPr>
                            <w:rPr>
                              <w:rFonts w:ascii="Cambria Math" w:hAnsi="Cambria Math" w:cs="Times New Roman"/>
                              <w:i/>
                              <w:sz w:val="24"/>
                            </w:rPr>
                          </m:ctrlPr>
                        </m:dPr>
                        <m:e>
                          <m:r>
                            <w:rPr>
                              <w:rFonts w:ascii="Cambria Math" w:hAnsi="Cambria Math" w:cs="Times New Roman"/>
                              <w:sz w:val="24"/>
                            </w:rPr>
                            <m:t>H</m:t>
                          </m:r>
                        </m:e>
                      </m:d>
                    </m:den>
                  </m:f>
                  <m:r>
                    <w:rPr>
                      <w:rFonts w:ascii="Cambria Math" w:hAnsi="Cambria Math" w:cs="Times New Roman"/>
                      <w:sz w:val="24"/>
                    </w:rPr>
                    <m:t xml:space="preserve">×τ </m:t>
                  </m:r>
                </m:e>
                <m:e>
                  <m:r>
                    <w:rPr>
                      <w:rFonts w:ascii="Cambria Math" w:hAnsi="Cambria Math" w:cs="Times New Roman"/>
                      <w:sz w:val="24"/>
                    </w:rPr>
                    <m:t xml:space="preserve">0,                                          if   </m:t>
                  </m:r>
                  <m:sSubSup>
                    <m:sSubSupPr>
                      <m:ctrlPr>
                        <w:rPr>
                          <w:rFonts w:ascii="Cambria Math" w:hAnsi="Cambria Math" w:cs="Times New Roman"/>
                          <w:i/>
                          <w:sz w:val="24"/>
                        </w:rPr>
                      </m:ctrlPr>
                    </m:sSubSupPr>
                    <m:e>
                      <m:r>
                        <w:rPr>
                          <w:rFonts w:ascii="Cambria Math" w:hAnsi="Cambria Math" w:cs="Times New Roman"/>
                          <w:sz w:val="24"/>
                        </w:rPr>
                        <m:t>P</m:t>
                      </m:r>
                    </m:e>
                    <m:sub>
                      <m:r>
                        <w:rPr>
                          <w:rFonts w:ascii="Cambria Math" w:hAnsi="Cambria Math" w:cs="Times New Roman"/>
                          <w:sz w:val="24"/>
                        </w:rPr>
                        <m:t>h</m:t>
                      </m:r>
                    </m:sub>
                    <m:sup>
                      <m:r>
                        <w:rPr>
                          <w:rFonts w:ascii="Cambria Math" w:hAnsi="Cambria Math" w:cs="Times New Roman"/>
                          <w:sz w:val="24"/>
                        </w:rPr>
                        <m:t>t</m:t>
                      </m:r>
                    </m:sup>
                  </m:sSubSup>
                  <m:r>
                    <w:rPr>
                      <w:rFonts w:ascii="Cambria Math" w:hAnsi="Cambria Math" w:cs="Times New Roman"/>
                      <w:sz w:val="24"/>
                    </w:rPr>
                    <m:t>≤</m:t>
                  </m:r>
                  <m:f>
                    <m:fPr>
                      <m:ctrlPr>
                        <w:rPr>
                          <w:rFonts w:ascii="Cambria Math" w:hAnsi="Cambria Math" w:cs="Times New Roman"/>
                          <w:i/>
                          <w:sz w:val="24"/>
                        </w:rPr>
                      </m:ctrlPr>
                    </m:fPr>
                    <m:num>
                      <m:r>
                        <w:rPr>
                          <w:rFonts w:ascii="Cambria Math" w:hAnsi="Cambria Math" w:cs="Times New Roman"/>
                          <w:sz w:val="24"/>
                        </w:rPr>
                        <m:t>1</m:t>
                      </m:r>
                    </m:num>
                    <m:den>
                      <m:d>
                        <m:dPr>
                          <m:begChr m:val="|"/>
                          <m:endChr m:val="|"/>
                          <m:ctrlPr>
                            <w:rPr>
                              <w:rFonts w:ascii="Cambria Math" w:hAnsi="Cambria Math" w:cs="Times New Roman"/>
                              <w:i/>
                              <w:sz w:val="24"/>
                            </w:rPr>
                          </m:ctrlPr>
                        </m:dPr>
                        <m:e>
                          <m:r>
                            <w:rPr>
                              <w:rFonts w:ascii="Cambria Math" w:hAnsi="Cambria Math" w:cs="Times New Roman"/>
                              <w:sz w:val="24"/>
                            </w:rPr>
                            <m:t>H</m:t>
                          </m:r>
                        </m:e>
                      </m:d>
                    </m:den>
                  </m:f>
                  <m:r>
                    <w:rPr>
                      <w:rFonts w:ascii="Cambria Math" w:hAnsi="Cambria Math" w:cs="Times New Roman"/>
                      <w:sz w:val="24"/>
                    </w:rPr>
                    <m:t>×τ</m:t>
                  </m:r>
                </m:e>
              </m:eqArr>
            </m:e>
          </m:d>
        </m:oMath>
      </m:oMathPara>
    </w:p>
    <w:p w14:paraId="05F465A0" w14:textId="67549151" w:rsidR="00C0454E" w:rsidRPr="007D1DB6" w:rsidRDefault="00C0454E" w:rsidP="00C0454E">
      <w:pPr>
        <w:jc w:val="both"/>
        <w:rPr>
          <w:rFonts w:ascii="Times New Roman" w:hAnsi="Times New Roman" w:cs="Times New Roman"/>
          <w:sz w:val="24"/>
        </w:rPr>
      </w:pPr>
      <w:r w:rsidRPr="007D1DB6">
        <w:rPr>
          <w:rFonts w:ascii="Times New Roman" w:hAnsi="Times New Roman" w:cs="Times New Roman"/>
          <w:sz w:val="24"/>
        </w:rPr>
        <w:t xml:space="preserve">where </w:t>
      </w:r>
      <m:oMath>
        <m:r>
          <m:rPr>
            <m:sty m:val="p"/>
          </m:rPr>
          <w:rPr>
            <w:rFonts w:ascii="Cambria Math" w:hAnsi="Cambria Math" w:cs="Times New Roman"/>
            <w:sz w:val="24"/>
          </w:rPr>
          <m:t>τ</m:t>
        </m:r>
        <m:r>
          <w:rPr>
            <w:rFonts w:ascii="Cambria Math" w:hAnsi="Cambria Math" w:cs="Times New Roman"/>
            <w:sz w:val="24"/>
          </w:rPr>
          <m:t>&gt;0</m:t>
        </m:r>
      </m:oMath>
      <w:r w:rsidRPr="007D1DB6">
        <w:rPr>
          <w:rFonts w:ascii="Times New Roman" w:hAnsi="Times New Roman" w:cs="Times New Roman"/>
          <w:sz w:val="24"/>
        </w:rPr>
        <w:t xml:space="preserve"> is a </w:t>
      </w:r>
      <w:r w:rsidR="000B2BD4" w:rsidRPr="007D1DB6">
        <w:rPr>
          <w:rFonts w:ascii="Times New Roman" w:hAnsi="Times New Roman" w:cs="Times New Roman"/>
          <w:sz w:val="24"/>
        </w:rPr>
        <w:t xml:space="preserve">relative </w:t>
      </w:r>
      <w:r w:rsidRPr="007D1DB6">
        <w:rPr>
          <w:rFonts w:ascii="Times New Roman" w:hAnsi="Times New Roman" w:cs="Times New Roman"/>
          <w:sz w:val="24"/>
        </w:rPr>
        <w:t xml:space="preserve">congestion-threshold multiplier (so that congestion begins when inflow exceeds </w:t>
      </w:r>
      <m:oMath>
        <m:r>
          <m:rPr>
            <m:sty m:val="p"/>
          </m:rPr>
          <w:rPr>
            <w:rFonts w:ascii="Cambria Math" w:hAnsi="Cambria Math" w:cs="Times New Roman"/>
            <w:sz w:val="24"/>
          </w:rPr>
          <m:t>τ</m:t>
        </m:r>
      </m:oMath>
      <w:r w:rsidRPr="007D1DB6">
        <w:rPr>
          <w:rFonts w:ascii="Times New Roman" w:hAnsi="Times New Roman" w:cs="Times New Roman"/>
          <w:sz w:val="24"/>
        </w:rPr>
        <w:t xml:space="preserve"> times the uniform benchmark share) and </w:t>
      </w:r>
      <m:oMath>
        <m:sSub>
          <m:sSubPr>
            <m:ctrlPr>
              <w:rPr>
                <w:rFonts w:ascii="Cambria Math" w:hAnsi="Cambria Math" w:cs="Times New Roman"/>
                <w:i/>
                <w:sz w:val="24"/>
              </w:rPr>
            </m:ctrlPr>
          </m:sSubPr>
          <m:e>
            <m:r>
              <m:rPr>
                <m:sty m:val="p"/>
              </m:rPr>
              <w:rPr>
                <w:rFonts w:ascii="Cambria Math" w:hAnsi="Cambria Math" w:cs="Times New Roman"/>
                <w:sz w:val="24"/>
              </w:rPr>
              <m:t>μ</m:t>
            </m:r>
            <m:ctrlPr>
              <w:rPr>
                <w:rFonts w:ascii="Cambria Math" w:hAnsi="Cambria Math" w:cs="Times New Roman"/>
                <w:sz w:val="24"/>
              </w:rPr>
            </m:ctrlPr>
          </m:e>
          <m:sub>
            <m:r>
              <m:rPr>
                <m:nor/>
              </m:rPr>
              <w:rPr>
                <w:rFonts w:ascii="Times New Roman" w:hAnsi="Times New Roman" w:cs="Times New Roman"/>
                <w:sz w:val="24"/>
              </w:rPr>
              <m:t>cong</m:t>
            </m:r>
          </m:sub>
        </m:sSub>
        <m:r>
          <m:rPr>
            <m:sty m:val="p"/>
          </m:rPr>
          <w:rPr>
            <w:rFonts w:ascii="Cambria Math" w:hAnsi="Cambria Math" w:cs="Times New Roman"/>
            <w:sz w:val="24"/>
          </w:rPr>
          <m:t>≥</m:t>
        </m:r>
        <m:r>
          <w:rPr>
            <w:rFonts w:ascii="Cambria Math" w:hAnsi="Cambria Math" w:cs="Times New Roman"/>
            <w:sz w:val="24"/>
          </w:rPr>
          <m:t>0</m:t>
        </m:r>
      </m:oMath>
      <w:r w:rsidRPr="007D1DB6">
        <w:rPr>
          <w:rFonts w:ascii="Times New Roman" w:hAnsi="Times New Roman" w:cs="Times New Roman"/>
          <w:sz w:val="24"/>
        </w:rPr>
        <w:t xml:space="preserve"> controls the magnitude of the congestion penalty.</w:t>
      </w:r>
    </w:p>
    <w:p w14:paraId="0BEB5371" w14:textId="6BBDDB3F" w:rsidR="00C0454E" w:rsidRPr="007D1DB6" w:rsidRDefault="00C0454E" w:rsidP="007D1DB6">
      <w:pPr>
        <w:ind w:firstLineChars="100" w:firstLine="240"/>
        <w:jc w:val="both"/>
        <w:rPr>
          <w:rFonts w:ascii="Times New Roman" w:hAnsi="Times New Roman" w:cs="Times New Roman"/>
          <w:sz w:val="24"/>
        </w:rPr>
      </w:pPr>
      <w:r w:rsidRPr="007D1DB6">
        <w:rPr>
          <w:rFonts w:ascii="Times New Roman" w:hAnsi="Times New Roman" w:cs="Times New Roman"/>
          <w:sz w:val="24"/>
        </w:rPr>
        <w:t xml:space="preserve">Consistent with our interpretation of congestion as a transient service-experience penalty rather than a persistent change in capability, we do not apply </w:t>
      </w:r>
      <m:oMath>
        <m:sSubSup>
          <m:sSubSupPr>
            <m:ctrlPr>
              <w:rPr>
                <w:rFonts w:ascii="Cambria Math" w:hAnsi="Cambria Math" w:cs="Times New Roman"/>
                <w:i/>
                <w:sz w:val="24"/>
              </w:rPr>
            </m:ctrlPr>
          </m:sSubSupPr>
          <m:e>
            <m:r>
              <w:rPr>
                <w:rFonts w:ascii="Cambria Math" w:hAnsi="Cambria Math" w:cs="Times New Roman"/>
                <w:sz w:val="24"/>
              </w:rPr>
              <m:t>C</m:t>
            </m:r>
          </m:e>
          <m:sub>
            <m:r>
              <w:rPr>
                <w:rFonts w:ascii="Cambria Math" w:hAnsi="Cambria Math" w:cs="Times New Roman"/>
                <w:sz w:val="24"/>
              </w:rPr>
              <m:t>h</m:t>
            </m:r>
          </m:sub>
          <m:sup>
            <m:r>
              <w:rPr>
                <w:rFonts w:ascii="Cambria Math" w:hAnsi="Cambria Math" w:cs="Times New Roman"/>
                <w:sz w:val="24"/>
              </w:rPr>
              <m:t>t</m:t>
            </m:r>
          </m:sup>
        </m:sSubSup>
      </m:oMath>
      <w:r w:rsidRPr="007D1DB6">
        <w:rPr>
          <w:rFonts w:ascii="Times New Roman" w:hAnsi="Times New Roman" w:cs="Times New Roman"/>
          <w:sz w:val="24"/>
        </w:rPr>
        <w:t xml:space="preserve"> directly to objective hospital quality. Instead, congestion enters the quality recognition step, reducing the realized experience that patients use to update perceptions after utilizing a hospital. Let i index individuals and let </w:t>
      </w:r>
      <m:oMath>
        <m:sSubSup>
          <m:sSubSupPr>
            <m:ctrlPr>
              <w:rPr>
                <w:rFonts w:ascii="Cambria Math" w:hAnsi="Cambria Math" w:cs="Times New Roman"/>
                <w:i/>
                <w:sz w:val="24"/>
              </w:rPr>
            </m:ctrlPr>
          </m:sSubSupPr>
          <m:e>
            <m:r>
              <m:rPr>
                <m:scr m:val="double-struck"/>
              </m:rPr>
              <w:rPr>
                <w:rFonts w:ascii="Cambria Math" w:hAnsi="Cambria Math" w:cs="Times New Roman"/>
                <w:sz w:val="24"/>
              </w:rPr>
              <m:t>I</m:t>
            </m:r>
          </m:e>
          <m:sub>
            <m:r>
              <w:rPr>
                <w:rFonts w:ascii="Cambria Math" w:hAnsi="Cambria Math" w:cs="Times New Roman"/>
                <w:sz w:val="24"/>
              </w:rPr>
              <m:t>i,h</m:t>
            </m:r>
          </m:sub>
          <m:sup>
            <m:r>
              <w:rPr>
                <w:rFonts w:ascii="Cambria Math" w:hAnsi="Cambria Math" w:cs="Times New Roman"/>
                <w:sz w:val="24"/>
              </w:rPr>
              <m:t>t</m:t>
            </m:r>
          </m:sup>
        </m:sSubSup>
        <m:r>
          <m:rPr>
            <m:sty m:val="p"/>
          </m:rPr>
          <w:rPr>
            <w:rFonts w:ascii="Cambria Math" w:hAnsi="Cambria Math" w:cs="Times New Roman"/>
            <w:sz w:val="24"/>
          </w:rPr>
          <m:t>∈</m:t>
        </m:r>
        <m:r>
          <m:rPr>
            <m:lit/>
          </m:rPr>
          <w:rPr>
            <w:rFonts w:ascii="Cambria Math" w:hAnsi="Cambria Math" w:cs="Times New Roman"/>
            <w:sz w:val="24"/>
          </w:rPr>
          <m:t>{</m:t>
        </m:r>
        <m:r>
          <w:rPr>
            <w:rFonts w:ascii="Cambria Math" w:hAnsi="Cambria Math" w:cs="Times New Roman"/>
            <w:sz w:val="24"/>
          </w:rPr>
          <m:t>0,1</m:t>
        </m:r>
        <m:r>
          <m:rPr>
            <m:lit/>
          </m:rPr>
          <w:rPr>
            <w:rFonts w:ascii="Cambria Math" w:hAnsi="Cambria Math" w:cs="Times New Roman"/>
            <w:sz w:val="24"/>
          </w:rPr>
          <m:t>}</m:t>
        </m:r>
      </m:oMath>
      <w:r w:rsidRPr="007D1DB6">
        <w:rPr>
          <w:rFonts w:ascii="Times New Roman" w:hAnsi="Times New Roman" w:cs="Times New Roman"/>
          <w:sz w:val="24"/>
        </w:rPr>
        <w:t xml:space="preserve"> be an indicator equal to 1 if individual i utilized hospital h at time </w:t>
      </w:r>
      <m:oMath>
        <m:r>
          <w:rPr>
            <w:rFonts w:ascii="Cambria Math" w:hAnsi="Cambria Math" w:cs="Times New Roman"/>
            <w:sz w:val="24"/>
          </w:rPr>
          <m:t>t</m:t>
        </m:r>
      </m:oMath>
      <w:r w:rsidRPr="007D1DB6">
        <w:rPr>
          <w:rFonts w:ascii="Times New Roman" w:hAnsi="Times New Roman" w:cs="Times New Roman"/>
          <w:sz w:val="24"/>
        </w:rPr>
        <w:t xml:space="preserve"> (and 0 otherwise). We update perceived hospital quality as:</w:t>
      </w:r>
    </w:p>
    <w:p w14:paraId="605B8A67" w14:textId="4EB76716" w:rsidR="00C0454E" w:rsidRPr="007D1DB6" w:rsidRDefault="002E3B25" w:rsidP="0004012C">
      <w:pPr>
        <w:jc w:val="center"/>
        <w:rPr>
          <w:rFonts w:ascii="Times New Roman" w:hAnsi="Times New Roman" w:cs="Times New Roman"/>
          <w:sz w:val="24"/>
        </w:rPr>
      </w:pPr>
      <m:oMath>
        <m:r>
          <w:rPr>
            <w:rFonts w:ascii="Cambria Math" w:hAnsi="Cambria Math" w:cs="Times New Roman"/>
            <w:sz w:val="24"/>
          </w:rPr>
          <m:t>PH</m:t>
        </m:r>
        <m:sSubSup>
          <m:sSubSupPr>
            <m:ctrlPr>
              <w:rPr>
                <w:rFonts w:ascii="Cambria Math" w:hAnsi="Cambria Math" w:cs="Times New Roman"/>
                <w:i/>
                <w:sz w:val="24"/>
              </w:rPr>
            </m:ctrlPr>
          </m:sSubSupPr>
          <m:e>
            <m:r>
              <w:rPr>
                <w:rFonts w:ascii="Cambria Math" w:hAnsi="Cambria Math" w:cs="Times New Roman"/>
                <w:sz w:val="24"/>
              </w:rPr>
              <m:t>Q</m:t>
            </m:r>
          </m:e>
          <m:sub>
            <m:r>
              <w:rPr>
                <w:rFonts w:ascii="Cambria Math" w:hAnsi="Cambria Math" w:cs="Times New Roman"/>
                <w:sz w:val="24"/>
              </w:rPr>
              <m:t>i,h</m:t>
            </m:r>
          </m:sub>
          <m:sup>
            <m:r>
              <w:rPr>
                <w:rFonts w:ascii="Cambria Math" w:hAnsi="Cambria Math" w:cs="Times New Roman"/>
                <w:sz w:val="24"/>
              </w:rPr>
              <m:t>t+1</m:t>
            </m:r>
          </m:sup>
        </m:sSubSup>
        <m:r>
          <w:rPr>
            <w:rFonts w:ascii="Cambria Math" w:hAnsi="Cambria Math" w:cs="Times New Roman"/>
            <w:sz w:val="24"/>
          </w:rPr>
          <m:t>=PH</m:t>
        </m:r>
        <m:sSubSup>
          <m:sSubSupPr>
            <m:ctrlPr>
              <w:rPr>
                <w:rFonts w:ascii="Cambria Math" w:hAnsi="Cambria Math" w:cs="Times New Roman"/>
                <w:i/>
                <w:sz w:val="24"/>
              </w:rPr>
            </m:ctrlPr>
          </m:sSubSupPr>
          <m:e>
            <m:r>
              <w:rPr>
                <w:rFonts w:ascii="Cambria Math" w:hAnsi="Cambria Math" w:cs="Times New Roman"/>
                <w:sz w:val="24"/>
              </w:rPr>
              <m:t>Q</m:t>
            </m:r>
          </m:e>
          <m:sub>
            <m:r>
              <w:rPr>
                <w:rFonts w:ascii="Cambria Math" w:hAnsi="Cambria Math" w:cs="Times New Roman"/>
                <w:sz w:val="24"/>
              </w:rPr>
              <m:t>i,h</m:t>
            </m:r>
          </m:sub>
          <m:sup>
            <m:r>
              <w:rPr>
                <w:rFonts w:ascii="Cambria Math" w:hAnsi="Cambria Math" w:cs="Times New Roman"/>
                <w:sz w:val="24"/>
              </w:rPr>
              <m:t>t</m:t>
            </m:r>
          </m:sup>
        </m:sSubSup>
        <m:r>
          <w:rPr>
            <w:rFonts w:ascii="Cambria Math" w:hAnsi="Cambria Math" w:cs="Times New Roman"/>
            <w:sz w:val="24"/>
          </w:rPr>
          <m:t>+</m:t>
        </m:r>
        <m:sSubSup>
          <m:sSubSupPr>
            <m:ctrlPr>
              <w:rPr>
                <w:rFonts w:ascii="Cambria Math" w:hAnsi="Cambria Math" w:cs="Times New Roman"/>
                <w:i/>
                <w:sz w:val="24"/>
              </w:rPr>
            </m:ctrlPr>
          </m:sSubSupPr>
          <m:e>
            <m:r>
              <m:rPr>
                <m:scr m:val="double-struck"/>
              </m:rPr>
              <w:rPr>
                <w:rFonts w:ascii="Cambria Math" w:hAnsi="Cambria Math" w:cs="Times New Roman"/>
                <w:sz w:val="24"/>
              </w:rPr>
              <m:t>I</m:t>
            </m:r>
          </m:e>
          <m:sub>
            <m:r>
              <w:rPr>
                <w:rFonts w:ascii="Cambria Math" w:hAnsi="Cambria Math" w:cs="Times New Roman"/>
                <w:sz w:val="24"/>
              </w:rPr>
              <m:t>i,h</m:t>
            </m:r>
          </m:sub>
          <m:sup>
            <m:r>
              <w:rPr>
                <w:rFonts w:ascii="Cambria Math" w:hAnsi="Cambria Math" w:cs="Times New Roman"/>
                <w:sz w:val="24"/>
              </w:rPr>
              <m:t>t</m:t>
            </m:r>
          </m:sup>
        </m:sSubSup>
        <m:r>
          <m:rPr>
            <m:sty m:val="p"/>
          </m:rPr>
          <w:rPr>
            <w:rFonts w:ascii="Cambria Math" w:hAnsi="Cambria Math" w:cs="Times New Roman"/>
            <w:sz w:val="24"/>
          </w:rPr>
          <m:t>×</m:t>
        </m:r>
        <m:sSub>
          <m:sSubPr>
            <m:ctrlPr>
              <w:rPr>
                <w:rFonts w:ascii="Cambria Math" w:hAnsi="Cambria Math" w:cs="Times New Roman"/>
                <w:i/>
                <w:sz w:val="24"/>
              </w:rPr>
            </m:ctrlPr>
          </m:sSubPr>
          <m:e>
            <m:r>
              <m:rPr>
                <m:sty m:val="p"/>
              </m:rPr>
              <w:rPr>
                <w:rFonts w:ascii="Cambria Math" w:hAnsi="Cambria Math" w:cs="Times New Roman"/>
                <w:sz w:val="24"/>
              </w:rPr>
              <m:t>μ</m:t>
            </m:r>
            <m:ctrlPr>
              <w:rPr>
                <w:rFonts w:ascii="Cambria Math" w:hAnsi="Cambria Math" w:cs="Times New Roman"/>
                <w:sz w:val="24"/>
              </w:rPr>
            </m:ctrlPr>
          </m:e>
          <m:sub>
            <m:r>
              <m:rPr>
                <m:nor/>
              </m:rPr>
              <w:rPr>
                <w:rFonts w:ascii="Times New Roman" w:hAnsi="Times New Roman" w:cs="Times New Roman"/>
                <w:sz w:val="24"/>
              </w:rPr>
              <m:t>recog</m:t>
            </m:r>
          </m:sub>
        </m:sSub>
        <m:d>
          <m:dPr>
            <m:ctrlPr>
              <w:rPr>
                <w:rFonts w:ascii="Cambria Math" w:hAnsi="Cambria Math" w:cs="Times New Roman"/>
                <w:i/>
                <w:sz w:val="24"/>
              </w:rPr>
            </m:ctrlPr>
          </m:dPr>
          <m:e>
            <m:r>
              <w:rPr>
                <w:rFonts w:ascii="Cambria Math" w:hAnsi="Cambria Math" w:cs="Times New Roman"/>
                <w:sz w:val="24"/>
              </w:rPr>
              <m:t>OH</m:t>
            </m:r>
            <m:sSubSup>
              <m:sSubSupPr>
                <m:ctrlPr>
                  <w:rPr>
                    <w:rFonts w:ascii="Cambria Math" w:hAnsi="Cambria Math" w:cs="Times New Roman"/>
                    <w:i/>
                    <w:sz w:val="24"/>
                  </w:rPr>
                </m:ctrlPr>
              </m:sSubSupPr>
              <m:e>
                <m:r>
                  <w:rPr>
                    <w:rFonts w:ascii="Cambria Math" w:hAnsi="Cambria Math" w:cs="Times New Roman"/>
                    <w:sz w:val="24"/>
                  </w:rPr>
                  <m:t>Q</m:t>
                </m:r>
              </m:e>
              <m:sub>
                <m:r>
                  <w:rPr>
                    <w:rFonts w:ascii="Cambria Math" w:hAnsi="Cambria Math" w:cs="Times New Roman"/>
                    <w:sz w:val="24"/>
                  </w:rPr>
                  <m:t>h</m:t>
                </m:r>
              </m:sub>
              <m:sup>
                <m:r>
                  <w:rPr>
                    <w:rFonts w:ascii="Cambria Math" w:hAnsi="Cambria Math" w:cs="Times New Roman"/>
                    <w:sz w:val="24"/>
                  </w:rPr>
                  <m:t>t</m:t>
                </m:r>
              </m:sup>
            </m:sSubSup>
            <m:r>
              <w:rPr>
                <w:rFonts w:ascii="Cambria Math" w:hAnsi="Cambria Math" w:cs="Times New Roman"/>
                <w:sz w:val="24"/>
              </w:rPr>
              <m:t>-</m:t>
            </m:r>
            <m:sSubSup>
              <m:sSubSupPr>
                <m:ctrlPr>
                  <w:rPr>
                    <w:rFonts w:ascii="Cambria Math" w:hAnsi="Cambria Math" w:cs="Times New Roman"/>
                    <w:i/>
                    <w:sz w:val="24"/>
                  </w:rPr>
                </m:ctrlPr>
              </m:sSubSupPr>
              <m:e>
                <m:r>
                  <w:rPr>
                    <w:rFonts w:ascii="Cambria Math" w:hAnsi="Cambria Math" w:cs="Times New Roman"/>
                    <w:sz w:val="24"/>
                  </w:rPr>
                  <m:t>C</m:t>
                </m:r>
              </m:e>
              <m:sub>
                <m:r>
                  <w:rPr>
                    <w:rFonts w:ascii="Cambria Math" w:hAnsi="Cambria Math" w:cs="Times New Roman"/>
                    <w:sz w:val="24"/>
                  </w:rPr>
                  <m:t>h</m:t>
                </m:r>
              </m:sub>
              <m:sup>
                <m:r>
                  <w:rPr>
                    <w:rFonts w:ascii="Cambria Math" w:hAnsi="Cambria Math" w:cs="Times New Roman"/>
                    <w:sz w:val="24"/>
                  </w:rPr>
                  <m:t>t</m:t>
                </m:r>
              </m:sup>
            </m:sSubSup>
            <m:r>
              <w:rPr>
                <w:rFonts w:ascii="Cambria Math" w:hAnsi="Cambria Math" w:cs="Times New Roman"/>
                <w:sz w:val="24"/>
              </w:rPr>
              <m:t>-PH</m:t>
            </m:r>
            <m:sSubSup>
              <m:sSubSupPr>
                <m:ctrlPr>
                  <w:rPr>
                    <w:rFonts w:ascii="Cambria Math" w:hAnsi="Cambria Math" w:cs="Times New Roman"/>
                    <w:i/>
                    <w:sz w:val="24"/>
                  </w:rPr>
                </m:ctrlPr>
              </m:sSubSupPr>
              <m:e>
                <m:r>
                  <w:rPr>
                    <w:rFonts w:ascii="Cambria Math" w:hAnsi="Cambria Math" w:cs="Times New Roman"/>
                    <w:sz w:val="24"/>
                  </w:rPr>
                  <m:t>Q</m:t>
                </m:r>
              </m:e>
              <m:sub>
                <m:r>
                  <w:rPr>
                    <w:rFonts w:ascii="Cambria Math" w:hAnsi="Cambria Math" w:cs="Times New Roman"/>
                    <w:sz w:val="24"/>
                  </w:rPr>
                  <m:t>i,h</m:t>
                </m:r>
              </m:sub>
              <m:sup>
                <m:r>
                  <w:rPr>
                    <w:rFonts w:ascii="Cambria Math" w:hAnsi="Cambria Math" w:cs="Times New Roman"/>
                    <w:sz w:val="24"/>
                  </w:rPr>
                  <m:t>t</m:t>
                </m:r>
              </m:sup>
            </m:sSubSup>
          </m:e>
        </m:d>
        <m:r>
          <w:rPr>
            <w:rFonts w:ascii="Cambria Math" w:hAnsi="Cambria Math" w:cs="Times New Roman"/>
            <w:sz w:val="24"/>
          </w:rPr>
          <m:t>+</m:t>
        </m:r>
        <m:sSubSup>
          <m:sSubSupPr>
            <m:ctrlPr>
              <w:rPr>
                <w:rFonts w:ascii="Cambria Math" w:hAnsi="Cambria Math" w:cs="Times New Roman"/>
                <w:i/>
                <w:sz w:val="24"/>
              </w:rPr>
            </m:ctrlPr>
          </m:sSubSupPr>
          <m:e>
            <m:r>
              <m:rPr>
                <m:sty m:val="p"/>
              </m:rPr>
              <w:rPr>
                <w:rFonts w:ascii="Cambria Math" w:hAnsi="Cambria Math" w:cs="Times New Roman"/>
                <w:sz w:val="24"/>
              </w:rPr>
              <m:t>ε</m:t>
            </m:r>
          </m:e>
          <m:sub>
            <m:r>
              <w:rPr>
                <w:rFonts w:ascii="Cambria Math" w:hAnsi="Cambria Math" w:cs="Times New Roman"/>
                <w:sz w:val="24"/>
              </w:rPr>
              <m:t>i,h</m:t>
            </m:r>
          </m:sub>
          <m:sup>
            <m:r>
              <w:rPr>
                <w:rFonts w:ascii="Cambria Math" w:hAnsi="Cambria Math" w:cs="Times New Roman"/>
                <w:sz w:val="24"/>
              </w:rPr>
              <m:t>t</m:t>
            </m:r>
          </m:sup>
        </m:sSubSup>
      </m:oMath>
      <w:r w:rsidR="00C0454E" w:rsidRPr="007D1DB6">
        <w:rPr>
          <w:rFonts w:ascii="Times New Roman" w:hAnsi="Times New Roman" w:cs="Times New Roman"/>
          <w:sz w:val="24"/>
        </w:rPr>
        <w:t>,</w:t>
      </w:r>
    </w:p>
    <w:p w14:paraId="32D96B55" w14:textId="20D614E4" w:rsidR="00C0454E" w:rsidRPr="007D1DB6" w:rsidRDefault="00C0454E" w:rsidP="00C0454E">
      <w:pPr>
        <w:jc w:val="both"/>
        <w:rPr>
          <w:rFonts w:ascii="Times New Roman" w:hAnsi="Times New Roman" w:cs="Times New Roman"/>
          <w:sz w:val="24"/>
        </w:rPr>
      </w:pPr>
      <w:r w:rsidRPr="007D1DB6">
        <w:rPr>
          <w:rFonts w:ascii="Times New Roman" w:hAnsi="Times New Roman" w:cs="Times New Roman"/>
          <w:sz w:val="24"/>
        </w:rPr>
        <w:t xml:space="preserve">and perceived regional quality for the region that hospital h belongs to (denoted </w:t>
      </w:r>
      <m:oMath>
        <m:sSub>
          <m:sSubPr>
            <m:ctrlPr>
              <w:rPr>
                <w:rFonts w:ascii="Cambria Math" w:hAnsi="Cambria Math" w:cs="Times New Roman"/>
                <w:i/>
                <w:sz w:val="24"/>
              </w:rPr>
            </m:ctrlPr>
          </m:sSubPr>
          <m:e>
            <m:r>
              <w:rPr>
                <w:rFonts w:ascii="Cambria Math" w:hAnsi="Cambria Math" w:cs="Times New Roman"/>
                <w:sz w:val="24"/>
              </w:rPr>
              <m:t>r</m:t>
            </m:r>
          </m:e>
          <m:sub>
            <m:r>
              <w:rPr>
                <w:rFonts w:ascii="Cambria Math" w:hAnsi="Cambria Math" w:cs="Times New Roman"/>
                <w:sz w:val="24"/>
              </w:rPr>
              <m:t>h</m:t>
            </m:r>
          </m:sub>
        </m:sSub>
      </m:oMath>
      <w:r w:rsidRPr="007D1DB6">
        <w:rPr>
          <w:rFonts w:ascii="Times New Roman" w:hAnsi="Times New Roman" w:cs="Times New Roman"/>
          <w:sz w:val="24"/>
        </w:rPr>
        <w:t>) as:</w:t>
      </w:r>
    </w:p>
    <w:p w14:paraId="3E716004" w14:textId="21C20C58" w:rsidR="002E3B25" w:rsidRPr="007D1DB6" w:rsidRDefault="00A92569" w:rsidP="0004012C">
      <w:pPr>
        <w:jc w:val="center"/>
        <w:rPr>
          <w:rFonts w:ascii="Times New Roman" w:hAnsi="Times New Roman" w:cs="Times New Roman"/>
          <w:sz w:val="24"/>
        </w:rPr>
      </w:pPr>
      <m:oMath>
        <m:sSubSup>
          <m:sSubSupPr>
            <m:ctrlPr>
              <w:rPr>
                <w:rFonts w:ascii="Cambria Math" w:hAnsi="Cambria Math" w:cs="Times New Roman"/>
                <w:i/>
                <w:sz w:val="24"/>
              </w:rPr>
            </m:ctrlPr>
          </m:sSubSupPr>
          <m:e>
            <m:r>
              <w:rPr>
                <w:rFonts w:ascii="Cambria Math" w:hAnsi="Cambria Math" w:cs="Times New Roman"/>
                <w:sz w:val="24"/>
              </w:rPr>
              <m:t>PRQ</m:t>
            </m:r>
          </m:e>
          <m:sub>
            <m:r>
              <w:rPr>
                <w:rFonts w:ascii="Cambria Math" w:hAnsi="Cambria Math" w:cs="Times New Roman"/>
                <w:sz w:val="24"/>
              </w:rPr>
              <m:t>i,h</m:t>
            </m:r>
          </m:sub>
          <m:sup>
            <m:r>
              <w:rPr>
                <w:rFonts w:ascii="Cambria Math" w:hAnsi="Cambria Math" w:cs="Times New Roman"/>
                <w:sz w:val="24"/>
              </w:rPr>
              <m:t>t+1</m:t>
            </m:r>
          </m:sup>
        </m:sSubSup>
        <m:r>
          <w:rPr>
            <w:rFonts w:ascii="Cambria Math" w:hAnsi="Cambria Math" w:cs="Times New Roman"/>
            <w:sz w:val="24"/>
          </w:rPr>
          <m:t>=</m:t>
        </m:r>
        <m:sSubSup>
          <m:sSubSupPr>
            <m:ctrlPr>
              <w:rPr>
                <w:rFonts w:ascii="Cambria Math" w:hAnsi="Cambria Math" w:cs="Times New Roman"/>
                <w:i/>
                <w:sz w:val="24"/>
              </w:rPr>
            </m:ctrlPr>
          </m:sSubSupPr>
          <m:e>
            <m:r>
              <w:rPr>
                <w:rFonts w:ascii="Cambria Math" w:hAnsi="Cambria Math" w:cs="Times New Roman"/>
                <w:sz w:val="24"/>
              </w:rPr>
              <m:t>PRQ</m:t>
            </m:r>
          </m:e>
          <m:sub>
            <m:r>
              <w:rPr>
                <w:rFonts w:ascii="Cambria Math" w:hAnsi="Cambria Math" w:cs="Times New Roman"/>
                <w:sz w:val="24"/>
              </w:rPr>
              <m:t>i,</m:t>
            </m:r>
            <m:sSub>
              <m:sSubPr>
                <m:ctrlPr>
                  <w:rPr>
                    <w:rFonts w:ascii="Cambria Math" w:hAnsi="Cambria Math" w:cs="Times New Roman"/>
                    <w:i/>
                    <w:sz w:val="24"/>
                  </w:rPr>
                </m:ctrlPr>
              </m:sSubPr>
              <m:e>
                <m:r>
                  <w:rPr>
                    <w:rFonts w:ascii="Cambria Math" w:hAnsi="Cambria Math" w:cs="Times New Roman"/>
                    <w:sz w:val="24"/>
                  </w:rPr>
                  <m:t>r</m:t>
                </m:r>
              </m:e>
              <m:sub>
                <m:r>
                  <w:rPr>
                    <w:rFonts w:ascii="Cambria Math" w:hAnsi="Cambria Math" w:cs="Times New Roman"/>
                    <w:sz w:val="24"/>
                  </w:rPr>
                  <m:t>h</m:t>
                </m:r>
              </m:sub>
            </m:sSub>
          </m:sub>
          <m:sup>
            <m:r>
              <w:rPr>
                <w:rFonts w:ascii="Cambria Math" w:hAnsi="Cambria Math" w:cs="Times New Roman"/>
                <w:sz w:val="24"/>
              </w:rPr>
              <m:t>t</m:t>
            </m:r>
          </m:sup>
        </m:sSubSup>
        <m:r>
          <w:rPr>
            <w:rFonts w:ascii="Cambria Math" w:hAnsi="Cambria Math" w:cs="Times New Roman"/>
            <w:sz w:val="24"/>
          </w:rPr>
          <m:t>+</m:t>
        </m:r>
        <m:sSubSup>
          <m:sSubSupPr>
            <m:ctrlPr>
              <w:rPr>
                <w:rFonts w:ascii="Cambria Math" w:hAnsi="Cambria Math" w:cs="Times New Roman"/>
                <w:i/>
                <w:sz w:val="24"/>
              </w:rPr>
            </m:ctrlPr>
          </m:sSubSupPr>
          <m:e>
            <m:r>
              <m:rPr>
                <m:scr m:val="double-struck"/>
              </m:rPr>
              <w:rPr>
                <w:rFonts w:ascii="Cambria Math" w:hAnsi="Cambria Math" w:cs="Times New Roman"/>
                <w:sz w:val="24"/>
              </w:rPr>
              <m:t>I</m:t>
            </m:r>
          </m:e>
          <m:sub>
            <m:r>
              <w:rPr>
                <w:rFonts w:ascii="Cambria Math" w:hAnsi="Cambria Math" w:cs="Times New Roman"/>
                <w:sz w:val="24"/>
              </w:rPr>
              <m:t>i,h</m:t>
            </m:r>
          </m:sub>
          <m:sup>
            <m:r>
              <w:rPr>
                <w:rFonts w:ascii="Cambria Math" w:hAnsi="Cambria Math" w:cs="Times New Roman"/>
                <w:sz w:val="24"/>
              </w:rPr>
              <m:t>t</m:t>
            </m:r>
          </m:sup>
        </m:sSubSup>
        <m:r>
          <m:rPr>
            <m:sty m:val="p"/>
          </m:rPr>
          <w:rPr>
            <w:rFonts w:ascii="Cambria Math" w:hAnsi="Cambria Math" w:cs="Times New Roman"/>
            <w:sz w:val="24"/>
          </w:rPr>
          <m:t>×</m:t>
        </m:r>
        <m:sSub>
          <m:sSubPr>
            <m:ctrlPr>
              <w:rPr>
                <w:rFonts w:ascii="Cambria Math" w:hAnsi="Cambria Math" w:cs="Times New Roman"/>
                <w:i/>
                <w:sz w:val="24"/>
              </w:rPr>
            </m:ctrlPr>
          </m:sSubPr>
          <m:e>
            <m:r>
              <w:rPr>
                <w:rFonts w:ascii="Cambria Math" w:hAnsi="Cambria Math" w:cs="Times New Roman"/>
                <w:sz w:val="24"/>
              </w:rPr>
              <m:t>μ</m:t>
            </m:r>
            <m:ctrlPr>
              <w:rPr>
                <w:rFonts w:ascii="Cambria Math" w:hAnsi="Cambria Math" w:cs="Times New Roman"/>
                <w:sz w:val="24"/>
              </w:rPr>
            </m:ctrlPr>
          </m:e>
          <m:sub>
            <m:r>
              <m:rPr>
                <m:nor/>
              </m:rPr>
              <w:rPr>
                <w:rFonts w:ascii="Times New Roman" w:hAnsi="Times New Roman" w:cs="Times New Roman"/>
                <w:sz w:val="24"/>
              </w:rPr>
              <m:t>recog</m:t>
            </m:r>
          </m:sub>
        </m:sSub>
        <m:d>
          <m:dPr>
            <m:ctrlPr>
              <w:rPr>
                <w:rFonts w:ascii="Cambria Math" w:hAnsi="Cambria Math" w:cs="Times New Roman"/>
                <w:i/>
                <w:sz w:val="24"/>
              </w:rPr>
            </m:ctrlPr>
          </m:dPr>
          <m:e>
            <m:r>
              <w:rPr>
                <w:rFonts w:ascii="Cambria Math" w:hAnsi="Cambria Math" w:cs="Times New Roman"/>
                <w:sz w:val="24"/>
              </w:rPr>
              <m:t>OH</m:t>
            </m:r>
            <m:sSubSup>
              <m:sSubSupPr>
                <m:ctrlPr>
                  <w:rPr>
                    <w:rFonts w:ascii="Cambria Math" w:hAnsi="Cambria Math" w:cs="Times New Roman"/>
                    <w:i/>
                    <w:sz w:val="24"/>
                  </w:rPr>
                </m:ctrlPr>
              </m:sSubSupPr>
              <m:e>
                <m:r>
                  <w:rPr>
                    <w:rFonts w:ascii="Cambria Math" w:hAnsi="Cambria Math" w:cs="Times New Roman"/>
                    <w:sz w:val="24"/>
                  </w:rPr>
                  <m:t>Q</m:t>
                </m:r>
              </m:e>
              <m:sub>
                <m:r>
                  <w:rPr>
                    <w:rFonts w:ascii="Cambria Math" w:hAnsi="Cambria Math" w:cs="Times New Roman"/>
                    <w:sz w:val="24"/>
                  </w:rPr>
                  <m:t>h</m:t>
                </m:r>
              </m:sub>
              <m:sup>
                <m:r>
                  <w:rPr>
                    <w:rFonts w:ascii="Cambria Math" w:hAnsi="Cambria Math" w:cs="Times New Roman"/>
                    <w:sz w:val="24"/>
                  </w:rPr>
                  <m:t>t</m:t>
                </m:r>
              </m:sup>
            </m:sSubSup>
            <m:r>
              <w:rPr>
                <w:rFonts w:ascii="Cambria Math" w:hAnsi="Cambria Math" w:cs="Times New Roman"/>
                <w:sz w:val="24"/>
              </w:rPr>
              <m:t>-</m:t>
            </m:r>
            <m:sSubSup>
              <m:sSubSupPr>
                <m:ctrlPr>
                  <w:rPr>
                    <w:rFonts w:ascii="Cambria Math" w:hAnsi="Cambria Math" w:cs="Times New Roman"/>
                    <w:i/>
                    <w:sz w:val="24"/>
                  </w:rPr>
                </m:ctrlPr>
              </m:sSubSupPr>
              <m:e>
                <m:r>
                  <w:rPr>
                    <w:rFonts w:ascii="Cambria Math" w:hAnsi="Cambria Math" w:cs="Times New Roman"/>
                    <w:sz w:val="24"/>
                  </w:rPr>
                  <m:t>C</m:t>
                </m:r>
              </m:e>
              <m:sub>
                <m:r>
                  <w:rPr>
                    <w:rFonts w:ascii="Cambria Math" w:hAnsi="Cambria Math" w:cs="Times New Roman"/>
                    <w:sz w:val="24"/>
                  </w:rPr>
                  <m:t>h</m:t>
                </m:r>
              </m:sub>
              <m:sup>
                <m:r>
                  <w:rPr>
                    <w:rFonts w:ascii="Cambria Math" w:hAnsi="Cambria Math" w:cs="Times New Roman"/>
                    <w:sz w:val="24"/>
                  </w:rPr>
                  <m:t>t</m:t>
                </m:r>
              </m:sup>
            </m:sSubSup>
            <m:r>
              <w:rPr>
                <w:rFonts w:ascii="Cambria Math" w:hAnsi="Cambria Math" w:cs="Times New Roman"/>
                <w:sz w:val="24"/>
              </w:rPr>
              <m:t>-</m:t>
            </m:r>
            <m:sSubSup>
              <m:sSubSupPr>
                <m:ctrlPr>
                  <w:rPr>
                    <w:rFonts w:ascii="Cambria Math" w:hAnsi="Cambria Math" w:cs="Times New Roman"/>
                    <w:i/>
                    <w:sz w:val="24"/>
                  </w:rPr>
                </m:ctrlPr>
              </m:sSubSupPr>
              <m:e>
                <m:r>
                  <w:rPr>
                    <w:rFonts w:ascii="Cambria Math" w:hAnsi="Cambria Math" w:cs="Times New Roman"/>
                    <w:sz w:val="24"/>
                  </w:rPr>
                  <m:t>PRQ</m:t>
                </m:r>
              </m:e>
              <m:sub>
                <m:r>
                  <w:rPr>
                    <w:rFonts w:ascii="Cambria Math" w:hAnsi="Cambria Math" w:cs="Times New Roman"/>
                    <w:sz w:val="24"/>
                  </w:rPr>
                  <m:t>i,</m:t>
                </m:r>
                <m:sSub>
                  <m:sSubPr>
                    <m:ctrlPr>
                      <w:rPr>
                        <w:rFonts w:ascii="Cambria Math" w:hAnsi="Cambria Math" w:cs="Times New Roman"/>
                        <w:i/>
                        <w:sz w:val="24"/>
                      </w:rPr>
                    </m:ctrlPr>
                  </m:sSubPr>
                  <m:e>
                    <m:r>
                      <w:rPr>
                        <w:rFonts w:ascii="Cambria Math" w:hAnsi="Cambria Math" w:cs="Times New Roman"/>
                        <w:sz w:val="24"/>
                      </w:rPr>
                      <m:t>r</m:t>
                    </m:r>
                  </m:e>
                  <m:sub>
                    <m:r>
                      <w:rPr>
                        <w:rFonts w:ascii="Cambria Math" w:hAnsi="Cambria Math" w:cs="Times New Roman"/>
                        <w:sz w:val="24"/>
                      </w:rPr>
                      <m:t>h</m:t>
                    </m:r>
                  </m:sub>
                </m:sSub>
              </m:sub>
              <m:sup>
                <m:r>
                  <w:rPr>
                    <w:rFonts w:ascii="Cambria Math" w:hAnsi="Cambria Math" w:cs="Times New Roman"/>
                    <w:sz w:val="24"/>
                  </w:rPr>
                  <m:t>t</m:t>
                </m:r>
              </m:sup>
            </m:sSubSup>
          </m:e>
        </m:d>
        <m:r>
          <w:rPr>
            <w:rFonts w:ascii="Cambria Math" w:hAnsi="Cambria Math" w:cs="Times New Roman"/>
            <w:sz w:val="24"/>
          </w:rPr>
          <m:t>+</m:t>
        </m:r>
        <m:sSubSup>
          <m:sSubSupPr>
            <m:ctrlPr>
              <w:rPr>
                <w:rFonts w:ascii="Cambria Math" w:hAnsi="Cambria Math" w:cs="Times New Roman"/>
                <w:i/>
                <w:sz w:val="24"/>
              </w:rPr>
            </m:ctrlPr>
          </m:sSubSupPr>
          <m:e>
            <m:r>
              <w:rPr>
                <w:rFonts w:ascii="Cambria Math" w:hAnsi="Cambria Math" w:cs="Times New Roman"/>
                <w:sz w:val="24"/>
              </w:rPr>
              <m:t>ε</m:t>
            </m:r>
          </m:e>
          <m:sub>
            <m:r>
              <w:rPr>
                <w:rFonts w:ascii="Cambria Math" w:hAnsi="Cambria Math" w:cs="Times New Roman"/>
                <w:sz w:val="24"/>
              </w:rPr>
              <m:t>i,</m:t>
            </m:r>
            <m:sSub>
              <m:sSubPr>
                <m:ctrlPr>
                  <w:rPr>
                    <w:rFonts w:ascii="Cambria Math" w:hAnsi="Cambria Math" w:cs="Times New Roman"/>
                    <w:i/>
                    <w:sz w:val="24"/>
                  </w:rPr>
                </m:ctrlPr>
              </m:sSubPr>
              <m:e>
                <m:r>
                  <w:rPr>
                    <w:rFonts w:ascii="Cambria Math" w:hAnsi="Cambria Math" w:cs="Times New Roman"/>
                    <w:sz w:val="24"/>
                  </w:rPr>
                  <m:t>r</m:t>
                </m:r>
              </m:e>
              <m:sub>
                <m:r>
                  <w:rPr>
                    <w:rFonts w:ascii="Cambria Math" w:hAnsi="Cambria Math" w:cs="Times New Roman"/>
                    <w:sz w:val="24"/>
                  </w:rPr>
                  <m:t>h</m:t>
                </m:r>
              </m:sub>
            </m:sSub>
          </m:sub>
          <m:sup>
            <m:r>
              <w:rPr>
                <w:rFonts w:ascii="Cambria Math" w:hAnsi="Cambria Math" w:cs="Times New Roman"/>
                <w:sz w:val="24"/>
              </w:rPr>
              <m:t>t</m:t>
            </m:r>
          </m:sup>
        </m:sSubSup>
      </m:oMath>
      <w:r w:rsidR="002E3B25" w:rsidRPr="007D1DB6">
        <w:rPr>
          <w:rFonts w:ascii="Times New Roman" w:hAnsi="Times New Roman" w:cs="Times New Roman"/>
          <w:sz w:val="24"/>
        </w:rPr>
        <w:t>,</w:t>
      </w:r>
    </w:p>
    <w:p w14:paraId="179EA9EC" w14:textId="1AF2B35A" w:rsidR="00D4619C" w:rsidRPr="007D1DB6" w:rsidRDefault="00C0454E" w:rsidP="007D1DB6">
      <w:pPr>
        <w:ind w:firstLineChars="100" w:firstLine="240"/>
        <w:jc w:val="both"/>
        <w:rPr>
          <w:rFonts w:ascii="Times New Roman" w:hAnsi="Times New Roman" w:cs="Times New Roman"/>
          <w:sz w:val="24"/>
        </w:rPr>
      </w:pPr>
      <w:r w:rsidRPr="007D1DB6">
        <w:rPr>
          <w:rFonts w:ascii="Times New Roman" w:hAnsi="Times New Roman" w:cs="Times New Roman"/>
          <w:sz w:val="24"/>
        </w:rPr>
        <w:t xml:space="preserve">Here, </w:t>
      </w:r>
      <m:oMath>
        <m:r>
          <w:rPr>
            <w:rFonts w:ascii="Cambria Math" w:hAnsi="Cambria Math" w:cs="Times New Roman"/>
            <w:sz w:val="24"/>
          </w:rPr>
          <m:t>PH</m:t>
        </m:r>
        <m:sSubSup>
          <m:sSubSupPr>
            <m:ctrlPr>
              <w:rPr>
                <w:rFonts w:ascii="Cambria Math" w:hAnsi="Cambria Math" w:cs="Times New Roman"/>
                <w:i/>
                <w:sz w:val="24"/>
              </w:rPr>
            </m:ctrlPr>
          </m:sSubSupPr>
          <m:e>
            <m:r>
              <w:rPr>
                <w:rFonts w:ascii="Cambria Math" w:hAnsi="Cambria Math" w:cs="Times New Roman"/>
                <w:sz w:val="24"/>
              </w:rPr>
              <m:t>Q</m:t>
            </m:r>
          </m:e>
          <m:sub>
            <m:r>
              <w:rPr>
                <w:rFonts w:ascii="Cambria Math" w:hAnsi="Cambria Math" w:cs="Times New Roman"/>
                <w:sz w:val="24"/>
              </w:rPr>
              <m:t>i,h</m:t>
            </m:r>
          </m:sub>
          <m:sup>
            <m:r>
              <w:rPr>
                <w:rFonts w:ascii="Cambria Math" w:hAnsi="Cambria Math" w:cs="Times New Roman"/>
                <w:sz w:val="24"/>
              </w:rPr>
              <m:t>t</m:t>
            </m:r>
          </m:sup>
        </m:sSubSup>
        <m:r>
          <m:rPr>
            <m:sty m:val="p"/>
          </m:rPr>
          <w:rPr>
            <w:rFonts w:ascii="Cambria Math" w:hAnsi="Cambria Math" w:cs="Times New Roman"/>
            <w:sz w:val="24"/>
          </w:rPr>
          <m:t>∈</m:t>
        </m:r>
        <m:d>
          <m:dPr>
            <m:begChr m:val="["/>
            <m:endChr m:val="]"/>
            <m:ctrlPr>
              <w:rPr>
                <w:rFonts w:ascii="Cambria Math" w:hAnsi="Cambria Math" w:cs="Times New Roman"/>
                <w:i/>
                <w:sz w:val="24"/>
              </w:rPr>
            </m:ctrlPr>
          </m:dPr>
          <m:e>
            <m:r>
              <w:rPr>
                <w:rFonts w:ascii="Cambria Math" w:hAnsi="Cambria Math" w:cs="Times New Roman"/>
                <w:sz w:val="24"/>
              </w:rPr>
              <m:t>0,5</m:t>
            </m:r>
          </m:e>
        </m:d>
      </m:oMath>
      <w:r w:rsidRPr="007D1DB6">
        <w:rPr>
          <w:rFonts w:ascii="Times New Roman" w:hAnsi="Times New Roman" w:cs="Times New Roman"/>
          <w:sz w:val="24"/>
        </w:rPr>
        <w:t xml:space="preserve"> is individual i’s perceived quality of hospital </w:t>
      </w:r>
      <m:oMath>
        <m:r>
          <w:rPr>
            <w:rFonts w:ascii="Cambria Math" w:hAnsi="Cambria Math" w:cs="Times New Roman"/>
            <w:sz w:val="24"/>
          </w:rPr>
          <m:t>h</m:t>
        </m:r>
      </m:oMath>
      <w:r w:rsidRPr="007D1DB6">
        <w:rPr>
          <w:rFonts w:ascii="Times New Roman" w:hAnsi="Times New Roman" w:cs="Times New Roman"/>
          <w:sz w:val="24"/>
        </w:rPr>
        <w:t xml:space="preserve"> at time </w:t>
      </w:r>
      <m:oMath>
        <m:r>
          <w:rPr>
            <w:rFonts w:ascii="Cambria Math" w:hAnsi="Cambria Math" w:cs="Times New Roman"/>
            <w:sz w:val="24"/>
          </w:rPr>
          <m:t>t</m:t>
        </m:r>
      </m:oMath>
      <w:r w:rsidRPr="007D1DB6">
        <w:rPr>
          <w:rFonts w:ascii="Times New Roman" w:hAnsi="Times New Roman" w:cs="Times New Roman"/>
          <w:sz w:val="24"/>
        </w:rPr>
        <w:t xml:space="preserve">, </w:t>
      </w:r>
      <m:oMath>
        <m:r>
          <w:rPr>
            <w:rFonts w:ascii="Cambria Math" w:hAnsi="Cambria Math" w:cs="Times New Roman"/>
            <w:sz w:val="24"/>
          </w:rPr>
          <m:t>PR</m:t>
        </m:r>
        <m:sSubSup>
          <m:sSubSupPr>
            <m:ctrlPr>
              <w:rPr>
                <w:rFonts w:ascii="Cambria Math" w:hAnsi="Cambria Math" w:cs="Times New Roman"/>
                <w:i/>
                <w:sz w:val="24"/>
              </w:rPr>
            </m:ctrlPr>
          </m:sSubSupPr>
          <m:e>
            <m:r>
              <w:rPr>
                <w:rFonts w:ascii="Cambria Math" w:hAnsi="Cambria Math" w:cs="Times New Roman"/>
                <w:sz w:val="24"/>
              </w:rPr>
              <m:t>Q</m:t>
            </m:r>
          </m:e>
          <m:sub>
            <m:r>
              <w:rPr>
                <w:rFonts w:ascii="Cambria Math" w:hAnsi="Cambria Math" w:cs="Times New Roman"/>
                <w:sz w:val="24"/>
              </w:rPr>
              <m:t>i,</m:t>
            </m:r>
            <m:sSub>
              <m:sSubPr>
                <m:ctrlPr>
                  <w:rPr>
                    <w:rFonts w:ascii="Cambria Math" w:hAnsi="Cambria Math" w:cs="Times New Roman"/>
                    <w:i/>
                    <w:sz w:val="24"/>
                  </w:rPr>
                </m:ctrlPr>
              </m:sSubPr>
              <m:e>
                <m:r>
                  <w:rPr>
                    <w:rFonts w:ascii="Cambria Math" w:hAnsi="Cambria Math" w:cs="Times New Roman"/>
                    <w:sz w:val="24"/>
                  </w:rPr>
                  <m:t>r</m:t>
                </m:r>
              </m:e>
              <m:sub>
                <m:r>
                  <w:rPr>
                    <w:rFonts w:ascii="Cambria Math" w:hAnsi="Cambria Math" w:cs="Times New Roman"/>
                    <w:sz w:val="24"/>
                  </w:rPr>
                  <m:t>h</m:t>
                </m:r>
              </m:sub>
            </m:sSub>
          </m:sub>
          <m:sup>
            <m:r>
              <w:rPr>
                <w:rFonts w:ascii="Cambria Math" w:hAnsi="Cambria Math" w:cs="Times New Roman"/>
                <w:sz w:val="24"/>
              </w:rPr>
              <m:t>t</m:t>
            </m:r>
          </m:sup>
        </m:sSubSup>
        <m:r>
          <m:rPr>
            <m:sty m:val="p"/>
          </m:rPr>
          <w:rPr>
            <w:rFonts w:ascii="Cambria Math" w:hAnsi="Cambria Math" w:cs="Times New Roman"/>
            <w:sz w:val="24"/>
          </w:rPr>
          <m:t>∈</m:t>
        </m:r>
        <m:d>
          <m:dPr>
            <m:begChr m:val="["/>
            <m:endChr m:val="]"/>
            <m:ctrlPr>
              <w:rPr>
                <w:rFonts w:ascii="Cambria Math" w:hAnsi="Cambria Math" w:cs="Times New Roman"/>
                <w:i/>
                <w:sz w:val="24"/>
              </w:rPr>
            </m:ctrlPr>
          </m:dPr>
          <m:e>
            <m:r>
              <w:rPr>
                <w:rFonts w:ascii="Cambria Math" w:hAnsi="Cambria Math" w:cs="Times New Roman"/>
                <w:sz w:val="24"/>
              </w:rPr>
              <m:t>0,5</m:t>
            </m:r>
          </m:e>
        </m:d>
      </m:oMath>
      <w:r w:rsidRPr="007D1DB6">
        <w:rPr>
          <w:rFonts w:ascii="Times New Roman" w:hAnsi="Times New Roman" w:cs="Times New Roman"/>
          <w:sz w:val="24"/>
        </w:rPr>
        <w:t xml:space="preserve"> is individual </w:t>
      </w:r>
      <m:oMath>
        <m:r>
          <w:rPr>
            <w:rFonts w:ascii="Cambria Math" w:hAnsi="Cambria Math" w:cs="Times New Roman"/>
            <w:sz w:val="24"/>
          </w:rPr>
          <m:t>i</m:t>
        </m:r>
      </m:oMath>
      <w:r w:rsidRPr="007D1DB6">
        <w:rPr>
          <w:rFonts w:ascii="Times New Roman" w:hAnsi="Times New Roman" w:cs="Times New Roman"/>
          <w:sz w:val="24"/>
        </w:rPr>
        <w:t xml:space="preserve">’s perceived quality of region </w:t>
      </w:r>
      <m:oMath>
        <m:sSub>
          <m:sSubPr>
            <m:ctrlPr>
              <w:rPr>
                <w:rFonts w:ascii="Cambria Math" w:hAnsi="Cambria Math" w:cs="Times New Roman"/>
                <w:i/>
                <w:sz w:val="24"/>
              </w:rPr>
            </m:ctrlPr>
          </m:sSubPr>
          <m:e>
            <m:r>
              <w:rPr>
                <w:rFonts w:ascii="Cambria Math" w:hAnsi="Cambria Math" w:cs="Times New Roman"/>
                <w:sz w:val="24"/>
              </w:rPr>
              <m:t>r</m:t>
            </m:r>
          </m:e>
          <m:sub>
            <m:r>
              <w:rPr>
                <w:rFonts w:ascii="Cambria Math" w:hAnsi="Cambria Math" w:cs="Times New Roman"/>
                <w:sz w:val="24"/>
              </w:rPr>
              <m:t>h</m:t>
            </m:r>
          </m:sub>
        </m:sSub>
      </m:oMath>
      <w:r w:rsidRPr="007D1DB6">
        <w:rPr>
          <w:rFonts w:ascii="Times New Roman" w:hAnsi="Times New Roman" w:cs="Times New Roman"/>
          <w:sz w:val="24"/>
        </w:rPr>
        <w:t xml:space="preserve"> at time </w:t>
      </w:r>
      <m:oMath>
        <m:r>
          <w:rPr>
            <w:rFonts w:ascii="Cambria Math" w:hAnsi="Cambria Math" w:cs="Times New Roman"/>
            <w:sz w:val="24"/>
          </w:rPr>
          <m:t>t</m:t>
        </m:r>
      </m:oMath>
      <w:r w:rsidRPr="007D1DB6">
        <w:rPr>
          <w:rFonts w:ascii="Times New Roman" w:hAnsi="Times New Roman" w:cs="Times New Roman"/>
          <w:sz w:val="24"/>
        </w:rPr>
        <w:t xml:space="preserve">, </w:t>
      </w:r>
      <m:oMath>
        <m:sSub>
          <m:sSubPr>
            <m:ctrlPr>
              <w:rPr>
                <w:rFonts w:ascii="Cambria Math" w:hAnsi="Cambria Math" w:cs="Times New Roman"/>
                <w:i/>
                <w:sz w:val="24"/>
              </w:rPr>
            </m:ctrlPr>
          </m:sSubPr>
          <m:e>
            <m:r>
              <m:rPr>
                <m:sty m:val="p"/>
              </m:rPr>
              <w:rPr>
                <w:rFonts w:ascii="Cambria Math" w:hAnsi="Cambria Math" w:cs="Times New Roman"/>
                <w:sz w:val="24"/>
              </w:rPr>
              <m:t>μ</m:t>
            </m:r>
            <m:ctrlPr>
              <w:rPr>
                <w:rFonts w:ascii="Cambria Math" w:hAnsi="Cambria Math" w:cs="Times New Roman"/>
                <w:sz w:val="24"/>
              </w:rPr>
            </m:ctrlPr>
          </m:e>
          <m:sub>
            <m:r>
              <m:rPr>
                <m:nor/>
              </m:rPr>
              <w:rPr>
                <w:rFonts w:ascii="Times New Roman" w:hAnsi="Times New Roman" w:cs="Times New Roman"/>
                <w:sz w:val="24"/>
              </w:rPr>
              <m:t>recog</m:t>
            </m:r>
          </m:sub>
        </m:sSub>
        <m:r>
          <w:rPr>
            <w:rFonts w:ascii="Cambria Math" w:hAnsi="Cambria Math" w:cs="Times New Roman"/>
            <w:sz w:val="24"/>
          </w:rPr>
          <m:t>&gt;0</m:t>
        </m:r>
      </m:oMath>
      <w:r w:rsidRPr="007D1DB6">
        <w:rPr>
          <w:rFonts w:ascii="Times New Roman" w:hAnsi="Times New Roman" w:cs="Times New Roman"/>
          <w:sz w:val="24"/>
        </w:rPr>
        <w:t xml:space="preserve"> is the perception-updating (recognition) rate, and </w:t>
      </w:r>
      <m:oMath>
        <m:sSubSup>
          <m:sSubSupPr>
            <m:ctrlPr>
              <w:rPr>
                <w:rFonts w:ascii="Cambria Math" w:hAnsi="Cambria Math" w:cs="Times New Roman"/>
                <w:i/>
                <w:sz w:val="24"/>
              </w:rPr>
            </m:ctrlPr>
          </m:sSubSupPr>
          <m:e>
            <m:r>
              <m:rPr>
                <m:sty m:val="p"/>
              </m:rPr>
              <w:rPr>
                <w:rFonts w:ascii="Cambria Math" w:hAnsi="Cambria Math" w:cs="Times New Roman"/>
                <w:sz w:val="24"/>
              </w:rPr>
              <m:t>ε</m:t>
            </m:r>
            <m:ctrlPr>
              <w:rPr>
                <w:rFonts w:ascii="Cambria Math" w:hAnsi="Cambria Math" w:cs="Times New Roman"/>
                <w:sz w:val="24"/>
              </w:rPr>
            </m:ctrlPr>
          </m:e>
          <m:sub>
            <m:r>
              <w:rPr>
                <w:rFonts w:ascii="Cambria Math" w:hAnsi="Cambria Math" w:cs="Times New Roman"/>
                <w:sz w:val="24"/>
              </w:rPr>
              <m:t>i,h</m:t>
            </m:r>
          </m:sub>
          <m:sup>
            <m:r>
              <w:rPr>
                <w:rFonts w:ascii="Cambria Math" w:hAnsi="Cambria Math" w:cs="Times New Roman"/>
                <w:sz w:val="24"/>
              </w:rPr>
              <m:t>t</m:t>
            </m:r>
          </m:sup>
        </m:sSubSup>
      </m:oMath>
      <w:r w:rsidRPr="007D1DB6">
        <w:rPr>
          <w:rFonts w:ascii="Times New Roman" w:hAnsi="Times New Roman" w:cs="Times New Roman"/>
          <w:sz w:val="24"/>
        </w:rPr>
        <w:t xml:space="preserve"> and </w:t>
      </w:r>
      <m:oMath>
        <m:sSubSup>
          <m:sSubSupPr>
            <m:ctrlPr>
              <w:rPr>
                <w:rFonts w:ascii="Cambria Math" w:hAnsi="Cambria Math" w:cs="Times New Roman"/>
                <w:i/>
                <w:sz w:val="24"/>
              </w:rPr>
            </m:ctrlPr>
          </m:sSubSupPr>
          <m:e>
            <m:r>
              <m:rPr>
                <m:sty m:val="p"/>
              </m:rPr>
              <w:rPr>
                <w:rFonts w:ascii="Cambria Math" w:hAnsi="Cambria Math" w:cs="Times New Roman"/>
                <w:sz w:val="24"/>
              </w:rPr>
              <m:t>ε</m:t>
            </m:r>
            <m:ctrlPr>
              <w:rPr>
                <w:rFonts w:ascii="Cambria Math" w:hAnsi="Cambria Math" w:cs="Times New Roman"/>
                <w:sz w:val="24"/>
              </w:rPr>
            </m:ctrlPr>
          </m:e>
          <m:sub>
            <m:r>
              <w:rPr>
                <w:rFonts w:ascii="Cambria Math" w:hAnsi="Cambria Math" w:cs="Times New Roman"/>
                <w:sz w:val="24"/>
              </w:rPr>
              <m:t>i,</m:t>
            </m:r>
            <m:sSub>
              <m:sSubPr>
                <m:ctrlPr>
                  <w:rPr>
                    <w:rFonts w:ascii="Cambria Math" w:hAnsi="Cambria Math" w:cs="Times New Roman"/>
                    <w:i/>
                    <w:sz w:val="24"/>
                  </w:rPr>
                </m:ctrlPr>
              </m:sSubPr>
              <m:e>
                <m:r>
                  <w:rPr>
                    <w:rFonts w:ascii="Cambria Math" w:hAnsi="Cambria Math" w:cs="Times New Roman"/>
                    <w:sz w:val="24"/>
                  </w:rPr>
                  <m:t>r</m:t>
                </m:r>
              </m:e>
              <m:sub>
                <m:r>
                  <w:rPr>
                    <w:rFonts w:ascii="Cambria Math" w:hAnsi="Cambria Math" w:cs="Times New Roman"/>
                    <w:sz w:val="24"/>
                  </w:rPr>
                  <m:t>h</m:t>
                </m:r>
              </m:sub>
            </m:sSub>
          </m:sub>
          <m:sup>
            <m:r>
              <w:rPr>
                <w:rFonts w:ascii="Cambria Math" w:hAnsi="Cambria Math" w:cs="Times New Roman"/>
                <w:sz w:val="24"/>
              </w:rPr>
              <m:t>t</m:t>
            </m:r>
          </m:sup>
        </m:sSubSup>
      </m:oMath>
      <w:r w:rsidRPr="007D1DB6">
        <w:rPr>
          <w:rFonts w:ascii="Times New Roman" w:hAnsi="Times New Roman" w:cs="Times New Roman"/>
          <w:sz w:val="24"/>
        </w:rPr>
        <w:t xml:space="preserve"> are </w:t>
      </w:r>
      <w:r w:rsidR="000B2BD4" w:rsidRPr="007D1DB6">
        <w:rPr>
          <w:rFonts w:ascii="Times New Roman" w:hAnsi="Times New Roman" w:cs="Times New Roman"/>
          <w:sz w:val="24"/>
        </w:rPr>
        <w:t>mean-zero noise terms capturing idiosyncratic experiences and heterogeneity. Under this extension, a demand surge—whether driven by endogenous dominance dynamics or induced by quality-enhancement investment—can activate congestion, which immediately attenuates perceived-quality gains and weakens the perception–utilization reinforcement mechanism, thereby generating nonlinear investment effects in outmigration and welfare outcomes.</w:t>
      </w:r>
    </w:p>
    <w:sectPr w:rsidR="00D4619C" w:rsidRPr="007D1DB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988BD" w14:textId="77777777" w:rsidR="00A92569" w:rsidRDefault="00A92569" w:rsidP="00C605A0">
      <w:pPr>
        <w:spacing w:after="0"/>
      </w:pPr>
      <w:r>
        <w:separator/>
      </w:r>
    </w:p>
  </w:endnote>
  <w:endnote w:type="continuationSeparator" w:id="0">
    <w:p w14:paraId="43E1408D" w14:textId="77777777" w:rsidR="00A92569" w:rsidRDefault="00A92569" w:rsidP="00C605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함초롬바탕">
    <w:panose1 w:val="02030604000101010101"/>
    <w:charset w:val="81"/>
    <w:family w:val="roman"/>
    <w:pitch w:val="variable"/>
    <w:sig w:usb0="F7002EFF" w:usb1="19DFFFFF" w:usb2="001BFDD7" w:usb3="00000000" w:csb0="001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7C823" w14:textId="77777777" w:rsidR="00A92569" w:rsidRDefault="00A92569" w:rsidP="00C605A0">
      <w:pPr>
        <w:spacing w:after="0"/>
      </w:pPr>
      <w:r>
        <w:separator/>
      </w:r>
    </w:p>
  </w:footnote>
  <w:footnote w:type="continuationSeparator" w:id="0">
    <w:p w14:paraId="02844231" w14:textId="77777777" w:rsidR="00A92569" w:rsidRDefault="00A92569" w:rsidP="00C605A0">
      <w:pPr>
        <w:spacing w:after="0"/>
      </w:pPr>
      <w:r>
        <w:continuationSeparator/>
      </w:r>
    </w:p>
  </w:footnote>
  <w:footnote w:id="1">
    <w:p w14:paraId="3CD1471F" w14:textId="39EA3EB4" w:rsidR="007D1DB6" w:rsidRPr="007D1DB6" w:rsidRDefault="007D1DB6" w:rsidP="007D1DB6">
      <w:pPr>
        <w:pStyle w:val="ad"/>
        <w:spacing w:after="40"/>
        <w:rPr>
          <w:rFonts w:ascii="Times New Roman" w:eastAsia="함초롬바탕" w:hAnsi="Times New Roman" w:cs="Times New Roman"/>
          <w:sz w:val="20"/>
          <w:szCs w:val="22"/>
        </w:rPr>
      </w:pPr>
      <w:r w:rsidRPr="007D1DB6">
        <w:rPr>
          <w:rStyle w:val="ae"/>
          <w:rFonts w:ascii="Times New Roman" w:eastAsia="함초롬바탕" w:hAnsi="Times New Roman" w:cs="Times New Roman"/>
          <w:sz w:val="20"/>
          <w:szCs w:val="22"/>
        </w:rPr>
        <w:footnoteRef/>
      </w:r>
      <w:r w:rsidRPr="007D1DB6">
        <w:rPr>
          <w:rFonts w:ascii="Times New Roman" w:eastAsia="함초롬바탕" w:hAnsi="Times New Roman" w:cs="Times New Roman"/>
          <w:sz w:val="20"/>
          <w:szCs w:val="22"/>
        </w:rPr>
        <w:t xml:space="preserve"> </w:t>
      </w:r>
      <w:r w:rsidRPr="007D1DB6">
        <w:rPr>
          <w:rFonts w:ascii="Times New Roman" w:eastAsia="함초롬바탕" w:hAnsi="Times New Roman" w:cs="Times New Roman"/>
          <w:sz w:val="20"/>
          <w:szCs w:val="22"/>
        </w:rPr>
        <w:t xml:space="preserve">Kim, J., et al. </w:t>
      </w:r>
      <w:r w:rsidRPr="007D1DB6">
        <w:rPr>
          <w:rFonts w:ascii="Times New Roman" w:eastAsia="함초롬바탕" w:hAnsi="Times New Roman" w:cs="Times New Roman"/>
          <w:i/>
          <w:sz w:val="20"/>
          <w:szCs w:val="22"/>
        </w:rPr>
        <w:t>Agent-Based Model of Dynamics between Objective and Perceived Quality of Healthcare System</w:t>
      </w:r>
      <w:r w:rsidRPr="007D1DB6">
        <w:rPr>
          <w:rFonts w:ascii="Times New Roman" w:eastAsia="함초롬바탕" w:hAnsi="Times New Roman" w:cs="Times New Roman"/>
          <w:sz w:val="20"/>
          <w:szCs w:val="22"/>
        </w:rPr>
        <w:t xml:space="preserve">. in </w:t>
      </w:r>
      <w:r w:rsidRPr="007D1DB6">
        <w:rPr>
          <w:rFonts w:ascii="Times New Roman" w:eastAsia="함초롬바탕" w:hAnsi="Times New Roman" w:cs="Times New Roman"/>
          <w:i/>
          <w:sz w:val="20"/>
          <w:szCs w:val="22"/>
        </w:rPr>
        <w:t xml:space="preserve">2025 </w:t>
      </w:r>
      <w:proofErr w:type="gramStart"/>
      <w:r w:rsidRPr="007D1DB6">
        <w:rPr>
          <w:rFonts w:ascii="Times New Roman" w:eastAsia="함초롬바탕" w:hAnsi="Times New Roman" w:cs="Times New Roman"/>
          <w:i/>
          <w:sz w:val="20"/>
          <w:szCs w:val="22"/>
        </w:rPr>
        <w:t>Winter</w:t>
      </w:r>
      <w:proofErr w:type="gramEnd"/>
      <w:r w:rsidRPr="007D1DB6">
        <w:rPr>
          <w:rFonts w:ascii="Times New Roman" w:eastAsia="함초롬바탕" w:hAnsi="Times New Roman" w:cs="Times New Roman"/>
          <w:i/>
          <w:sz w:val="20"/>
          <w:szCs w:val="22"/>
        </w:rPr>
        <w:t xml:space="preserve"> Simulation Conference (WSC)</w:t>
      </w:r>
      <w:r w:rsidRPr="007D1DB6">
        <w:rPr>
          <w:rFonts w:ascii="Times New Roman" w:eastAsia="함초롬바탕" w:hAnsi="Times New Roman" w:cs="Times New Roman"/>
          <w:sz w:val="20"/>
          <w:szCs w:val="22"/>
        </w:rPr>
        <w:t>. 2025. IEEE.</w:t>
      </w:r>
    </w:p>
  </w:footnote>
  <w:footnote w:id="2">
    <w:p w14:paraId="766CE8F3" w14:textId="636A04B3" w:rsidR="00C605A0" w:rsidRPr="007D1DB6" w:rsidRDefault="00C605A0" w:rsidP="007D1DB6">
      <w:pPr>
        <w:pStyle w:val="ad"/>
        <w:spacing w:after="40"/>
        <w:rPr>
          <w:rFonts w:ascii="Times New Roman" w:eastAsia="함초롬바탕" w:hAnsi="Times New Roman" w:cs="Times New Roman"/>
          <w:sz w:val="18"/>
          <w:szCs w:val="20"/>
        </w:rPr>
      </w:pPr>
      <w:r w:rsidRPr="007D1DB6">
        <w:rPr>
          <w:rStyle w:val="ae"/>
          <w:rFonts w:ascii="Times New Roman" w:eastAsia="함초롬바탕" w:hAnsi="Times New Roman" w:cs="Times New Roman"/>
          <w:sz w:val="20"/>
          <w:szCs w:val="22"/>
        </w:rPr>
        <w:footnoteRef/>
      </w:r>
      <w:r w:rsidRPr="007D1DB6">
        <w:rPr>
          <w:rFonts w:ascii="Times New Roman" w:eastAsia="함초롬바탕" w:hAnsi="Times New Roman" w:cs="Times New Roman"/>
          <w:sz w:val="20"/>
          <w:szCs w:val="22"/>
        </w:rPr>
        <w:t xml:space="preserve"> </w:t>
      </w:r>
      <w:r w:rsidRPr="007D1DB6">
        <w:rPr>
          <w:rFonts w:ascii="Times New Roman" w:eastAsia="함초롬바탕" w:hAnsi="Times New Roman" w:cs="Times New Roman"/>
          <w:sz w:val="20"/>
          <w:szCs w:val="22"/>
        </w:rPr>
        <w:t>Ministry of Data and Statistics. Data provision (Open data). Statistical Geographic Information Service (SGIS) [Internet]. [cited 2026 Feb 26]. Available from: https://sgis.kostat.go.kr/view/pss/openDataIntrcn</w:t>
      </w:r>
    </w:p>
  </w:footnote>
  <w:footnote w:id="3">
    <w:p w14:paraId="71E5743B" w14:textId="78092531" w:rsidR="007D1DB6" w:rsidRPr="007D1DB6" w:rsidRDefault="007D1DB6">
      <w:pPr>
        <w:pStyle w:val="ad"/>
        <w:rPr>
          <w:rFonts w:ascii="Times New Roman" w:hAnsi="Times New Roman" w:cs="Times New Roman"/>
        </w:rPr>
      </w:pPr>
      <w:r w:rsidRPr="007D1DB6">
        <w:rPr>
          <w:rStyle w:val="ae"/>
          <w:rFonts w:ascii="Times New Roman" w:hAnsi="Times New Roman" w:cs="Times New Roman"/>
        </w:rPr>
        <w:footnoteRef/>
      </w:r>
      <w:r w:rsidRPr="007D1DB6">
        <w:rPr>
          <w:rFonts w:ascii="Times New Roman" w:hAnsi="Times New Roman" w:cs="Times New Roman"/>
        </w:rPr>
        <w:t xml:space="preserve"> </w:t>
      </w:r>
      <w:r w:rsidRPr="007D1DB6">
        <w:rPr>
          <w:rFonts w:ascii="Times New Roman" w:eastAsia="함초롬바탕" w:hAnsi="Times New Roman" w:cs="Times New Roman"/>
          <w:sz w:val="20"/>
          <w:szCs w:val="22"/>
        </w:rPr>
        <w:t xml:space="preserve">Kim, J., et al. </w:t>
      </w:r>
      <w:r w:rsidRPr="007D1DB6">
        <w:rPr>
          <w:rFonts w:ascii="Times New Roman" w:eastAsia="함초롬바탕" w:hAnsi="Times New Roman" w:cs="Times New Roman"/>
          <w:i/>
          <w:sz w:val="20"/>
          <w:szCs w:val="22"/>
        </w:rPr>
        <w:t>Agent-Based Model of Dynamics between Objective and Perceived Quality of Healthcare System</w:t>
      </w:r>
      <w:r w:rsidRPr="007D1DB6">
        <w:rPr>
          <w:rFonts w:ascii="Times New Roman" w:eastAsia="함초롬바탕" w:hAnsi="Times New Roman" w:cs="Times New Roman"/>
          <w:sz w:val="20"/>
          <w:szCs w:val="22"/>
        </w:rPr>
        <w:t xml:space="preserve">. in </w:t>
      </w:r>
      <w:r w:rsidRPr="007D1DB6">
        <w:rPr>
          <w:rFonts w:ascii="Times New Roman" w:eastAsia="함초롬바탕" w:hAnsi="Times New Roman" w:cs="Times New Roman"/>
          <w:i/>
          <w:sz w:val="20"/>
          <w:szCs w:val="22"/>
        </w:rPr>
        <w:t xml:space="preserve">2025 </w:t>
      </w:r>
      <w:proofErr w:type="gramStart"/>
      <w:r w:rsidRPr="007D1DB6">
        <w:rPr>
          <w:rFonts w:ascii="Times New Roman" w:eastAsia="함초롬바탕" w:hAnsi="Times New Roman" w:cs="Times New Roman"/>
          <w:i/>
          <w:sz w:val="20"/>
          <w:szCs w:val="22"/>
        </w:rPr>
        <w:t>Winter</w:t>
      </w:r>
      <w:proofErr w:type="gramEnd"/>
      <w:r w:rsidRPr="007D1DB6">
        <w:rPr>
          <w:rFonts w:ascii="Times New Roman" w:eastAsia="함초롬바탕" w:hAnsi="Times New Roman" w:cs="Times New Roman"/>
          <w:i/>
          <w:sz w:val="20"/>
          <w:szCs w:val="22"/>
        </w:rPr>
        <w:t xml:space="preserve"> Simulation Conference (WSC)</w:t>
      </w:r>
      <w:r w:rsidRPr="007D1DB6">
        <w:rPr>
          <w:rFonts w:ascii="Times New Roman" w:eastAsia="함초롬바탕" w:hAnsi="Times New Roman" w:cs="Times New Roman"/>
          <w:sz w:val="20"/>
          <w:szCs w:val="22"/>
        </w:rPr>
        <w:t>. 2025. IEEE.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C2B"/>
    <w:rsid w:val="000220A8"/>
    <w:rsid w:val="0004012C"/>
    <w:rsid w:val="00075831"/>
    <w:rsid w:val="00077190"/>
    <w:rsid w:val="000B2BD4"/>
    <w:rsid w:val="000D61DA"/>
    <w:rsid w:val="00120573"/>
    <w:rsid w:val="00137200"/>
    <w:rsid w:val="001A07B2"/>
    <w:rsid w:val="001D291A"/>
    <w:rsid w:val="0022145D"/>
    <w:rsid w:val="002E3B25"/>
    <w:rsid w:val="002F1F19"/>
    <w:rsid w:val="00386B52"/>
    <w:rsid w:val="003C2C02"/>
    <w:rsid w:val="003F41CD"/>
    <w:rsid w:val="004369B5"/>
    <w:rsid w:val="00470536"/>
    <w:rsid w:val="00472D51"/>
    <w:rsid w:val="004972FE"/>
    <w:rsid w:val="004D388A"/>
    <w:rsid w:val="004D5AC7"/>
    <w:rsid w:val="004E3952"/>
    <w:rsid w:val="004E7C5E"/>
    <w:rsid w:val="00554F4E"/>
    <w:rsid w:val="00583941"/>
    <w:rsid w:val="00606FA4"/>
    <w:rsid w:val="0061529B"/>
    <w:rsid w:val="006162FA"/>
    <w:rsid w:val="00650AC8"/>
    <w:rsid w:val="00684426"/>
    <w:rsid w:val="006857A7"/>
    <w:rsid w:val="006C5F4A"/>
    <w:rsid w:val="007308F4"/>
    <w:rsid w:val="00741564"/>
    <w:rsid w:val="0079227A"/>
    <w:rsid w:val="007B4EB0"/>
    <w:rsid w:val="007D1DB6"/>
    <w:rsid w:val="007F6FD1"/>
    <w:rsid w:val="008215BE"/>
    <w:rsid w:val="0088558E"/>
    <w:rsid w:val="008B71FA"/>
    <w:rsid w:val="008C3245"/>
    <w:rsid w:val="008E1C2B"/>
    <w:rsid w:val="00901A58"/>
    <w:rsid w:val="00955BE0"/>
    <w:rsid w:val="00981063"/>
    <w:rsid w:val="009D2141"/>
    <w:rsid w:val="00A92569"/>
    <w:rsid w:val="00B039F1"/>
    <w:rsid w:val="00B15C56"/>
    <w:rsid w:val="00B7617D"/>
    <w:rsid w:val="00B76916"/>
    <w:rsid w:val="00B9154F"/>
    <w:rsid w:val="00BC2C34"/>
    <w:rsid w:val="00C0454E"/>
    <w:rsid w:val="00C26DCF"/>
    <w:rsid w:val="00C463BB"/>
    <w:rsid w:val="00C605A0"/>
    <w:rsid w:val="00C73CE6"/>
    <w:rsid w:val="00D15069"/>
    <w:rsid w:val="00D454AA"/>
    <w:rsid w:val="00D4619C"/>
    <w:rsid w:val="00D738CF"/>
    <w:rsid w:val="00D77389"/>
    <w:rsid w:val="00D914F4"/>
    <w:rsid w:val="00D977C7"/>
    <w:rsid w:val="00DE1ABD"/>
    <w:rsid w:val="00F038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792528"/>
  <w15:chartTrackingRefBased/>
  <w15:docId w15:val="{241A2783-7444-FD4B-A4E8-698B8BA80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EastAsia"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8E1C2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8E1C2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unhideWhenUsed/>
    <w:qFormat/>
    <w:rsid w:val="008E1C2B"/>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8E1C2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8E1C2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8E1C2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8E1C2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8E1C2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8E1C2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8E1C2B"/>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8E1C2B"/>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rsid w:val="008E1C2B"/>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8E1C2B"/>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8E1C2B"/>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8E1C2B"/>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8E1C2B"/>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8E1C2B"/>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8E1C2B"/>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8E1C2B"/>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8E1C2B"/>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8E1C2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8E1C2B"/>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8E1C2B"/>
    <w:pPr>
      <w:spacing w:before="160"/>
      <w:jc w:val="center"/>
    </w:pPr>
    <w:rPr>
      <w:i/>
      <w:iCs/>
      <w:color w:val="404040" w:themeColor="text1" w:themeTint="BF"/>
    </w:rPr>
  </w:style>
  <w:style w:type="character" w:customStyle="1" w:styleId="Char1">
    <w:name w:val="인용 Char"/>
    <w:basedOn w:val="a0"/>
    <w:link w:val="a5"/>
    <w:uiPriority w:val="29"/>
    <w:rsid w:val="008E1C2B"/>
    <w:rPr>
      <w:i/>
      <w:iCs/>
      <w:color w:val="404040" w:themeColor="text1" w:themeTint="BF"/>
    </w:rPr>
  </w:style>
  <w:style w:type="paragraph" w:styleId="a6">
    <w:name w:val="List Paragraph"/>
    <w:basedOn w:val="a"/>
    <w:uiPriority w:val="34"/>
    <w:qFormat/>
    <w:rsid w:val="008E1C2B"/>
    <w:pPr>
      <w:ind w:left="720"/>
      <w:contextualSpacing/>
    </w:pPr>
  </w:style>
  <w:style w:type="character" w:styleId="a7">
    <w:name w:val="Intense Emphasis"/>
    <w:basedOn w:val="a0"/>
    <w:uiPriority w:val="21"/>
    <w:qFormat/>
    <w:rsid w:val="008E1C2B"/>
    <w:rPr>
      <w:i/>
      <w:iCs/>
      <w:color w:val="0F4761" w:themeColor="accent1" w:themeShade="BF"/>
    </w:rPr>
  </w:style>
  <w:style w:type="paragraph" w:styleId="a8">
    <w:name w:val="Intense Quote"/>
    <w:basedOn w:val="a"/>
    <w:next w:val="a"/>
    <w:link w:val="Char2"/>
    <w:uiPriority w:val="30"/>
    <w:qFormat/>
    <w:rsid w:val="008E1C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8E1C2B"/>
    <w:rPr>
      <w:i/>
      <w:iCs/>
      <w:color w:val="0F4761" w:themeColor="accent1" w:themeShade="BF"/>
    </w:rPr>
  </w:style>
  <w:style w:type="character" w:styleId="a9">
    <w:name w:val="Intense Reference"/>
    <w:basedOn w:val="a0"/>
    <w:uiPriority w:val="32"/>
    <w:qFormat/>
    <w:rsid w:val="008E1C2B"/>
    <w:rPr>
      <w:b/>
      <w:bCs/>
      <w:smallCaps/>
      <w:color w:val="0F4761" w:themeColor="accent1" w:themeShade="BF"/>
      <w:spacing w:val="5"/>
    </w:rPr>
  </w:style>
  <w:style w:type="character" w:styleId="aa">
    <w:name w:val="Placeholder Text"/>
    <w:basedOn w:val="a0"/>
    <w:uiPriority w:val="99"/>
    <w:semiHidden/>
    <w:rsid w:val="00D15069"/>
    <w:rPr>
      <w:color w:val="666666"/>
    </w:rPr>
  </w:style>
  <w:style w:type="paragraph" w:customStyle="1" w:styleId="p1">
    <w:name w:val="p1"/>
    <w:basedOn w:val="a"/>
    <w:rsid w:val="00C0454E"/>
    <w:pPr>
      <w:widowControl/>
      <w:wordWrap/>
      <w:autoSpaceDE/>
      <w:autoSpaceDN/>
      <w:spacing w:before="100" w:beforeAutospacing="1" w:after="100" w:afterAutospacing="1"/>
    </w:pPr>
    <w:rPr>
      <w:rFonts w:ascii="굴림" w:eastAsia="굴림" w:hAnsi="굴림" w:cs="굴림"/>
      <w:kern w:val="0"/>
      <w:sz w:val="24"/>
      <w14:ligatures w14:val="none"/>
    </w:rPr>
  </w:style>
  <w:style w:type="character" w:customStyle="1" w:styleId="s1">
    <w:name w:val="s1"/>
    <w:basedOn w:val="a0"/>
    <w:rsid w:val="00C0454E"/>
  </w:style>
  <w:style w:type="paragraph" w:styleId="ab">
    <w:name w:val="header"/>
    <w:basedOn w:val="a"/>
    <w:link w:val="Char3"/>
    <w:uiPriority w:val="99"/>
    <w:unhideWhenUsed/>
    <w:rsid w:val="00C605A0"/>
    <w:pPr>
      <w:tabs>
        <w:tab w:val="center" w:pos="4513"/>
        <w:tab w:val="right" w:pos="9026"/>
      </w:tabs>
      <w:snapToGrid w:val="0"/>
    </w:pPr>
  </w:style>
  <w:style w:type="character" w:customStyle="1" w:styleId="Char3">
    <w:name w:val="머리글 Char"/>
    <w:basedOn w:val="a0"/>
    <w:link w:val="ab"/>
    <w:uiPriority w:val="99"/>
    <w:rsid w:val="00C605A0"/>
  </w:style>
  <w:style w:type="paragraph" w:styleId="ac">
    <w:name w:val="footer"/>
    <w:basedOn w:val="a"/>
    <w:link w:val="Char4"/>
    <w:uiPriority w:val="99"/>
    <w:unhideWhenUsed/>
    <w:rsid w:val="00C605A0"/>
    <w:pPr>
      <w:tabs>
        <w:tab w:val="center" w:pos="4513"/>
        <w:tab w:val="right" w:pos="9026"/>
      </w:tabs>
      <w:snapToGrid w:val="0"/>
    </w:pPr>
  </w:style>
  <w:style w:type="character" w:customStyle="1" w:styleId="Char4">
    <w:name w:val="바닥글 Char"/>
    <w:basedOn w:val="a0"/>
    <w:link w:val="ac"/>
    <w:uiPriority w:val="99"/>
    <w:rsid w:val="00C605A0"/>
  </w:style>
  <w:style w:type="paragraph" w:styleId="ad">
    <w:name w:val="footnote text"/>
    <w:basedOn w:val="a"/>
    <w:link w:val="Char5"/>
    <w:uiPriority w:val="99"/>
    <w:semiHidden/>
    <w:unhideWhenUsed/>
    <w:rsid w:val="00C605A0"/>
    <w:pPr>
      <w:snapToGrid w:val="0"/>
    </w:pPr>
  </w:style>
  <w:style w:type="character" w:customStyle="1" w:styleId="Char5">
    <w:name w:val="각주 텍스트 Char"/>
    <w:basedOn w:val="a0"/>
    <w:link w:val="ad"/>
    <w:uiPriority w:val="99"/>
    <w:semiHidden/>
    <w:rsid w:val="00C605A0"/>
  </w:style>
  <w:style w:type="character" w:styleId="ae">
    <w:name w:val="footnote reference"/>
    <w:basedOn w:val="a0"/>
    <w:uiPriority w:val="99"/>
    <w:semiHidden/>
    <w:unhideWhenUsed/>
    <w:rsid w:val="00C605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DA813-B737-469C-A1DE-765F7C174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831</Words>
  <Characters>4742</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김정우</dc:creator>
  <cp:keywords/>
  <dc:description/>
  <cp:lastModifiedBy>Moohyuk Lee</cp:lastModifiedBy>
  <cp:revision>8</cp:revision>
  <dcterms:created xsi:type="dcterms:W3CDTF">2026-02-26T06:38:00Z</dcterms:created>
  <dcterms:modified xsi:type="dcterms:W3CDTF">2026-03-14T09:20:00Z</dcterms:modified>
</cp:coreProperties>
</file>